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24" w:rsidRPr="00C208E2" w:rsidRDefault="005A6124" w:rsidP="005A6124">
      <w:pPr>
        <w:widowControl w:val="0"/>
        <w:suppressAutoHyphens/>
        <w:autoSpaceDN w:val="0"/>
        <w:jc w:val="right"/>
        <w:textAlignment w:val="baseline"/>
        <w:rPr>
          <w:rFonts w:ascii="Calibri" w:eastAsia="Lucida Sans Unicode" w:hAnsi="Calibri"/>
          <w:kern w:val="3"/>
        </w:rPr>
      </w:pPr>
      <w:r>
        <w:rPr>
          <w:rFonts w:ascii="Calibri" w:eastAsia="Lucida Sans Unicode" w:hAnsi="Calibri"/>
          <w:kern w:val="3"/>
        </w:rPr>
        <w:t>Poznań,  29.08.2016</w:t>
      </w:r>
      <w:r w:rsidRPr="00C208E2">
        <w:rPr>
          <w:rFonts w:ascii="Calibri" w:eastAsia="Lucida Sans Unicode" w:hAnsi="Calibri"/>
          <w:kern w:val="3"/>
        </w:rPr>
        <w:t xml:space="preserve"> r.</w:t>
      </w:r>
    </w:p>
    <w:p w:rsidR="005A6124" w:rsidRPr="00C208E2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/>
          <w:b/>
          <w:smallCaps/>
          <w:kern w:val="3"/>
        </w:rPr>
      </w:pPr>
    </w:p>
    <w:p w:rsidR="005A6124" w:rsidRPr="00C208E2" w:rsidRDefault="005A6124" w:rsidP="005A61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" w:eastAsia="Lucida Sans Unicode" w:hAnsi="Calibri"/>
          <w:b/>
          <w:kern w:val="3"/>
        </w:rPr>
      </w:pPr>
      <w:r w:rsidRPr="00C208E2">
        <w:rPr>
          <w:rFonts w:ascii="Calibri" w:eastAsia="Lucida Sans Unicode" w:hAnsi="Calibri"/>
          <w:b/>
          <w:kern w:val="3"/>
        </w:rPr>
        <w:t>INFORMACJA O WYBORZE NAJKORZYSTNIEJSZEJ OFERTY</w:t>
      </w:r>
    </w:p>
    <w:p w:rsidR="005A6124" w:rsidRPr="00C208E2" w:rsidRDefault="005A6124" w:rsidP="005A61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" w:eastAsia="Lucida Sans Unicode" w:hAnsi="Calibri"/>
          <w:kern w:val="3"/>
        </w:rPr>
      </w:pPr>
      <w:r w:rsidRPr="00C208E2">
        <w:rPr>
          <w:rFonts w:ascii="Calibri" w:eastAsia="Lucida Sans Unicode" w:hAnsi="Calibri"/>
          <w:kern w:val="3"/>
        </w:rPr>
        <w:t xml:space="preserve">w ramach rozstrzygnięcia </w:t>
      </w:r>
    </w:p>
    <w:p w:rsidR="005A6124" w:rsidRPr="00C208E2" w:rsidRDefault="002818CC" w:rsidP="005A6124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kern w:val="3"/>
        </w:rPr>
      </w:pPr>
      <w:r>
        <w:rPr>
          <w:rFonts w:ascii="Calibri" w:eastAsia="Lucida Sans Unicode" w:hAnsi="Calibri"/>
          <w:kern w:val="3"/>
        </w:rPr>
        <w:t>ZAPYTANIA OFERTOWEGO</w:t>
      </w:r>
      <w:r w:rsidR="005A6124" w:rsidRPr="00C208E2">
        <w:rPr>
          <w:rFonts w:ascii="Calibri" w:eastAsia="Lucida Sans Unicode" w:hAnsi="Calibri"/>
          <w:kern w:val="3"/>
        </w:rPr>
        <w:t xml:space="preserve"> </w:t>
      </w:r>
      <w:r w:rsidR="005A6124">
        <w:rPr>
          <w:rFonts w:ascii="Calibri" w:eastAsia="Lucida Sans Unicode" w:hAnsi="Calibri"/>
          <w:b/>
          <w:kern w:val="3"/>
        </w:rPr>
        <w:t>z dnia 22.08.2016</w:t>
      </w:r>
    </w:p>
    <w:p w:rsidR="005A6124" w:rsidRPr="00C208E2" w:rsidRDefault="005A6124" w:rsidP="005A6124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kern w:val="3"/>
        </w:rPr>
      </w:pPr>
      <w:r w:rsidRPr="00C208E2">
        <w:rPr>
          <w:rFonts w:ascii="Calibri" w:eastAsia="Lucida Sans Unicode" w:hAnsi="Calibri"/>
          <w:kern w:val="3"/>
        </w:rPr>
        <w:t xml:space="preserve">NA USŁUGĘ </w:t>
      </w:r>
      <w:r>
        <w:rPr>
          <w:rFonts w:ascii="Calibri" w:eastAsia="Lucida Sans Unicode" w:hAnsi="Calibri"/>
          <w:kern w:val="3"/>
        </w:rPr>
        <w:t>WYNAJĘCIA PRACOWNI KOMPUTEROWEJ</w:t>
      </w:r>
    </w:p>
    <w:p w:rsidR="005A6124" w:rsidRPr="00C208E2" w:rsidRDefault="005A6124" w:rsidP="005A6124">
      <w:pPr>
        <w:widowControl w:val="0"/>
        <w:suppressAutoHyphens/>
        <w:autoSpaceDN w:val="0"/>
        <w:ind w:firstLine="708"/>
        <w:jc w:val="both"/>
        <w:textAlignment w:val="baseline"/>
        <w:rPr>
          <w:rFonts w:ascii="Calibri" w:eastAsia="Lucida Sans Unicode" w:hAnsi="Calibri"/>
          <w:bCs/>
          <w:color w:val="000000"/>
          <w:kern w:val="3"/>
        </w:rPr>
      </w:pPr>
    </w:p>
    <w:p w:rsidR="002818CC" w:rsidRPr="00DE1802" w:rsidRDefault="005A6124" w:rsidP="005A6124">
      <w:pPr>
        <w:widowControl w:val="0"/>
        <w:suppressAutoHyphens/>
        <w:autoSpaceDN w:val="0"/>
        <w:jc w:val="both"/>
        <w:textAlignment w:val="baseline"/>
        <w:rPr>
          <w:rFonts w:eastAsia="Calibri" w:cs="Calibri"/>
          <w:color w:val="000000"/>
        </w:rPr>
      </w:pPr>
      <w:r w:rsidRPr="00DE1802">
        <w:rPr>
          <w:rFonts w:ascii="Calibri" w:eastAsia="Lucida Sans Unicode" w:hAnsi="Calibri"/>
          <w:color w:val="000000"/>
          <w:kern w:val="3"/>
        </w:rPr>
        <w:t xml:space="preserve">W związku z realizacją projektu </w:t>
      </w:r>
      <w:r w:rsidR="002818CC" w:rsidRPr="00DE1802">
        <w:t xml:space="preserve">„Akademia kompetencji językowych i komputerowych”, </w:t>
      </w:r>
      <w:r w:rsidR="002818CC" w:rsidRPr="00DE1802">
        <w:rPr>
          <w:color w:val="000000"/>
        </w:rPr>
        <w:t xml:space="preserve">nr RPWP.08.02.00-30-0155/15, dofinansowanego </w:t>
      </w:r>
      <w:r w:rsidR="002818CC" w:rsidRPr="00DE1802">
        <w:rPr>
          <w:rFonts w:eastAsia="Calibri" w:cs="Calibri"/>
          <w:color w:val="000000"/>
        </w:rPr>
        <w:t xml:space="preserve">ze środków Unii Europejskiej w ramach Europejskiego Funduszu Społecznego w ramach Wielkopolskiego Regionalnego Programu Operacyjnego na lata 2014-2020, Oś priorytetowa 8: Edukacja, Działanie 8.2. Uczenie się przez całe życie, Zamawiający BRC CONSULTING Renata Różycka </w:t>
      </w:r>
      <w:r w:rsidR="00DE1802" w:rsidRPr="00DE1802">
        <w:rPr>
          <w:rFonts w:ascii="Calibri" w:hAnsi="Calibri"/>
        </w:rPr>
        <w:t>w przedmiotowym postępowaniu, prowadzonym zgodnie z procedurą rozeznania rynku</w:t>
      </w:r>
      <w:r w:rsidR="00DE1802">
        <w:rPr>
          <w:rFonts w:ascii="Calibri" w:hAnsi="Calibri"/>
        </w:rPr>
        <w:t>,</w:t>
      </w:r>
      <w:r w:rsidR="00DE1802" w:rsidRPr="00DE1802">
        <w:rPr>
          <w:rFonts w:ascii="Calibri" w:hAnsi="Calibri"/>
        </w:rPr>
        <w:t>  dokonał wyboru najkorzystniejszej oferty na podstawie kryterium oceny ofert</w:t>
      </w:r>
      <w:r w:rsidR="00DE1802">
        <w:rPr>
          <w:rFonts w:ascii="Calibri" w:hAnsi="Calibri"/>
        </w:rPr>
        <w:t>,</w:t>
      </w:r>
      <w:r w:rsidR="00DE1802" w:rsidRPr="00DE1802">
        <w:rPr>
          <w:rFonts w:ascii="Calibri" w:hAnsi="Calibri"/>
        </w:rPr>
        <w:t xml:space="preserve"> zgodnie ze sposobem oceny ofert wskazanym w ogłoszeniu z dnia 22.08.2016 r.</w:t>
      </w:r>
    </w:p>
    <w:p w:rsidR="005A6124" w:rsidRPr="00C208E2" w:rsidRDefault="005A6124" w:rsidP="005A6124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32"/>
          <w:szCs w:val="32"/>
        </w:rPr>
      </w:pPr>
    </w:p>
    <w:p w:rsidR="005A6124" w:rsidRPr="00C208E2" w:rsidRDefault="005A6124" w:rsidP="005A6124">
      <w:pPr>
        <w:widowControl w:val="0"/>
        <w:suppressAutoHyphens/>
        <w:autoSpaceDN w:val="0"/>
        <w:ind w:firstLine="708"/>
        <w:textAlignment w:val="baseline"/>
        <w:rPr>
          <w:rFonts w:ascii="Calibri" w:eastAsia="Lucida Sans Unicode" w:hAnsi="Calibri" w:cs="Tahoma"/>
          <w:kern w:val="3"/>
        </w:rPr>
      </w:pPr>
      <w:r w:rsidRPr="00C208E2">
        <w:rPr>
          <w:rFonts w:ascii="Calibri" w:eastAsia="Lucida Sans Unicode" w:hAnsi="Calibri" w:cs="Tahoma"/>
          <w:kern w:val="3"/>
        </w:rPr>
        <w:t>Szanowni Państwo,</w:t>
      </w:r>
    </w:p>
    <w:p w:rsidR="005A6124" w:rsidRPr="00C208E2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C208E2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  <w:r w:rsidRPr="00C208E2">
        <w:rPr>
          <w:rFonts w:ascii="Calibri" w:eastAsia="Lucida Sans Unicode" w:hAnsi="Calibri" w:cs="Tahoma"/>
          <w:kern w:val="3"/>
        </w:rPr>
        <w:t>Uprzejmie informujemy, iż w wyniku przeprowadzonego postępowania wybrano ofertę:</w:t>
      </w:r>
    </w:p>
    <w:p w:rsidR="005A6124" w:rsidRPr="00C208E2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5A6124" w:rsidRDefault="005A6124" w:rsidP="005A6124">
      <w:pPr>
        <w:jc w:val="center"/>
        <w:rPr>
          <w:rFonts w:ascii="Calibri" w:eastAsia="Lucida Sans Unicode" w:hAnsi="Calibri" w:cs="Arial"/>
          <w:b/>
          <w:kern w:val="3"/>
        </w:rPr>
      </w:pPr>
      <w:r w:rsidRPr="005A6124">
        <w:rPr>
          <w:rFonts w:ascii="Calibri" w:eastAsia="Lucida Sans Unicode" w:hAnsi="Calibri" w:cs="Arial"/>
          <w:b/>
          <w:kern w:val="3"/>
        </w:rPr>
        <w:t xml:space="preserve">      Firmy </w:t>
      </w:r>
      <w:proofErr w:type="spellStart"/>
      <w:r w:rsidRPr="005A6124">
        <w:rPr>
          <w:rFonts w:ascii="Calibri" w:eastAsia="Lucida Sans Unicode" w:hAnsi="Calibri" w:cs="Arial"/>
          <w:b/>
          <w:kern w:val="3"/>
        </w:rPr>
        <w:t>Code</w:t>
      </w:r>
      <w:proofErr w:type="spellEnd"/>
      <w:r w:rsidRPr="005A6124">
        <w:rPr>
          <w:rFonts w:ascii="Calibri" w:eastAsia="Lucida Sans Unicode" w:hAnsi="Calibri" w:cs="Arial"/>
          <w:b/>
          <w:kern w:val="3"/>
        </w:rPr>
        <w:t xml:space="preserve"> </w:t>
      </w:r>
      <w:proofErr w:type="spellStart"/>
      <w:r w:rsidRPr="005A6124">
        <w:rPr>
          <w:rFonts w:ascii="Calibri" w:eastAsia="Lucida Sans Unicode" w:hAnsi="Calibri" w:cs="Arial"/>
          <w:b/>
          <w:kern w:val="3"/>
        </w:rPr>
        <w:t>Training</w:t>
      </w:r>
      <w:proofErr w:type="spellEnd"/>
      <w:r w:rsidRPr="005A6124">
        <w:rPr>
          <w:rFonts w:ascii="Calibri" w:eastAsia="Lucida Sans Unicode" w:hAnsi="Calibri" w:cs="Arial"/>
          <w:b/>
          <w:kern w:val="3"/>
        </w:rPr>
        <w:t xml:space="preserve"> Sp. z </w:t>
      </w:r>
      <w:proofErr w:type="spellStart"/>
      <w:r w:rsidRPr="005A6124">
        <w:rPr>
          <w:rFonts w:ascii="Calibri" w:eastAsia="Lucida Sans Unicode" w:hAnsi="Calibri" w:cs="Arial"/>
          <w:b/>
          <w:kern w:val="3"/>
        </w:rPr>
        <w:t>o.o</w:t>
      </w:r>
      <w:proofErr w:type="spellEnd"/>
      <w:r w:rsidRPr="005A6124">
        <w:rPr>
          <w:rFonts w:ascii="Calibri" w:eastAsia="Lucida Sans Unicode" w:hAnsi="Calibri" w:cs="Arial"/>
          <w:b/>
          <w:kern w:val="3"/>
        </w:rPr>
        <w:t>:</w:t>
      </w:r>
    </w:p>
    <w:p w:rsidR="005A6124" w:rsidRPr="005A6124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b/>
          <w:kern w:val="3"/>
        </w:rPr>
      </w:pPr>
    </w:p>
    <w:p w:rsidR="005A6124" w:rsidRPr="00C208E2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C208E2">
        <w:rPr>
          <w:rFonts w:ascii="Calibri" w:eastAsia="Lucida Sans Unicode" w:hAnsi="Calibri" w:cs="Tahoma"/>
          <w:kern w:val="3"/>
        </w:rPr>
        <w:t xml:space="preserve">W wyniku zapytania ofertowego z dnia </w:t>
      </w:r>
      <w:r w:rsidR="00DE1802">
        <w:rPr>
          <w:rFonts w:ascii="Calibri" w:eastAsia="Lucida Sans Unicode" w:hAnsi="Calibri"/>
          <w:kern w:val="3"/>
        </w:rPr>
        <w:t>22</w:t>
      </w:r>
      <w:r>
        <w:rPr>
          <w:rFonts w:ascii="Calibri" w:eastAsia="Lucida Sans Unicode" w:hAnsi="Calibri"/>
          <w:kern w:val="3"/>
        </w:rPr>
        <w:t xml:space="preserve"> </w:t>
      </w:r>
      <w:r w:rsidR="00DE1802">
        <w:rPr>
          <w:rFonts w:ascii="Calibri" w:eastAsia="Lucida Sans Unicode" w:hAnsi="Calibri"/>
          <w:kern w:val="3"/>
        </w:rPr>
        <w:t xml:space="preserve">sierpnia </w:t>
      </w:r>
      <w:r>
        <w:rPr>
          <w:rFonts w:ascii="Calibri" w:eastAsia="Lucida Sans Unicode" w:hAnsi="Calibri"/>
          <w:kern w:val="3"/>
        </w:rPr>
        <w:t>2016</w:t>
      </w:r>
      <w:r w:rsidRPr="00C208E2">
        <w:rPr>
          <w:rFonts w:ascii="Calibri" w:eastAsia="Lucida Sans Unicode" w:hAnsi="Calibri"/>
          <w:kern w:val="3"/>
        </w:rPr>
        <w:t xml:space="preserve"> r.  </w:t>
      </w:r>
      <w:r>
        <w:rPr>
          <w:rFonts w:ascii="Calibri" w:eastAsia="Lucida Sans Unicode" w:hAnsi="Calibri" w:cs="Tahoma"/>
          <w:kern w:val="3"/>
        </w:rPr>
        <w:t xml:space="preserve">otrzymano w terminie 3 oferty, </w:t>
      </w:r>
      <w:r>
        <w:rPr>
          <w:rFonts w:ascii="Calibri" w:eastAsia="Lucida Sans Unicode" w:hAnsi="Calibri" w:cs="Tahoma"/>
          <w:kern w:val="3"/>
        </w:rPr>
        <w:br/>
        <w:t>które spełniały kryteria dostępu.</w:t>
      </w:r>
    </w:p>
    <w:p w:rsidR="005A6124" w:rsidRPr="00C208E2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E532C3" w:rsidRDefault="005A6124" w:rsidP="005A6124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Tahoma"/>
          <w:kern w:val="3"/>
          <w:u w:val="single"/>
          <w:lang w:val="en-US"/>
        </w:rPr>
      </w:pPr>
      <w:r>
        <w:rPr>
          <w:rFonts w:ascii="Calibri" w:eastAsia="Lucida Sans Unicode" w:hAnsi="Calibri" w:cs="Tahoma"/>
          <w:kern w:val="3"/>
          <w:u w:val="single"/>
          <w:lang w:val="en-US"/>
        </w:rPr>
        <w:lastRenderedPageBreak/>
        <w:t xml:space="preserve">Firma </w:t>
      </w:r>
      <w:r w:rsidRPr="00E532C3">
        <w:rPr>
          <w:rFonts w:ascii="Calibri" w:eastAsia="Lucida Sans Unicode" w:hAnsi="Calibri" w:cs="Tahoma"/>
          <w:kern w:val="3"/>
          <w:u w:val="single"/>
          <w:lang w:val="en-US"/>
        </w:rPr>
        <w:t xml:space="preserve">Code Training Sp. </w:t>
      </w:r>
      <w:r>
        <w:rPr>
          <w:rFonts w:ascii="Calibri" w:eastAsia="Lucida Sans Unicode" w:hAnsi="Calibri" w:cs="Tahoma"/>
          <w:kern w:val="3"/>
          <w:u w:val="single"/>
          <w:lang w:val="en-US"/>
        </w:rPr>
        <w:t xml:space="preserve">z </w:t>
      </w:r>
      <w:proofErr w:type="spellStart"/>
      <w:r w:rsidRPr="00E532C3">
        <w:rPr>
          <w:rFonts w:ascii="Calibri" w:eastAsia="Lucida Sans Unicode" w:hAnsi="Calibri" w:cs="Tahoma"/>
          <w:kern w:val="3"/>
          <w:u w:val="single"/>
          <w:lang w:val="en-US"/>
        </w:rPr>
        <w:t>o.</w:t>
      </w:r>
      <w:r>
        <w:rPr>
          <w:rFonts w:ascii="Calibri" w:eastAsia="Lucida Sans Unicode" w:hAnsi="Calibri" w:cs="Tahoma"/>
          <w:kern w:val="3"/>
          <w:u w:val="single"/>
          <w:lang w:val="en-US"/>
        </w:rPr>
        <w:t>o</w:t>
      </w:r>
      <w:proofErr w:type="spellEnd"/>
      <w:r>
        <w:rPr>
          <w:rFonts w:ascii="Calibri" w:eastAsia="Lucida Sans Unicode" w:hAnsi="Calibri" w:cs="Tahoma"/>
          <w:kern w:val="3"/>
          <w:u w:val="single"/>
          <w:lang w:val="en-US"/>
        </w:rPr>
        <w:t>.</w:t>
      </w:r>
      <w:r w:rsidRPr="00E532C3">
        <w:rPr>
          <w:rFonts w:ascii="Calibri" w:eastAsia="Lucida Sans Unicode" w:hAnsi="Calibri" w:cs="Tahoma"/>
          <w:kern w:val="3"/>
          <w:u w:val="single"/>
          <w:lang w:val="en-US"/>
        </w:rPr>
        <w:t>:</w:t>
      </w:r>
    </w:p>
    <w:p w:rsidR="005A6124" w:rsidRPr="00E532C3" w:rsidRDefault="005A6124" w:rsidP="005A6124">
      <w:pPr>
        <w:pStyle w:val="Akapitzlist"/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  <w:u w:val="single"/>
          <w:lang w:val="en-US"/>
        </w:rPr>
      </w:pPr>
    </w:p>
    <w:p w:rsidR="005A6124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Calibri" w:eastAsia="Lucida Sans Unicode" w:hAnsi="Calibri" w:cs="Tahoma"/>
          <w:kern w:val="3"/>
        </w:rPr>
        <w:t xml:space="preserve">Liczba punktów: </w:t>
      </w:r>
      <w:r w:rsidRPr="0016331B">
        <w:rPr>
          <w:rFonts w:ascii="Calibri" w:eastAsia="Lucida Sans Unicode" w:hAnsi="Calibri" w:cs="Tahoma"/>
          <w:b/>
          <w:kern w:val="3"/>
        </w:rPr>
        <w:t xml:space="preserve">100 </w:t>
      </w:r>
      <w:proofErr w:type="spellStart"/>
      <w:r w:rsidRPr="0016331B">
        <w:rPr>
          <w:rFonts w:ascii="Calibri" w:eastAsia="Lucida Sans Unicode" w:hAnsi="Calibri" w:cs="Tahoma"/>
          <w:b/>
          <w:kern w:val="3"/>
        </w:rPr>
        <w:t>pkt</w:t>
      </w:r>
      <w:proofErr w:type="spellEnd"/>
    </w:p>
    <w:p w:rsidR="005A6124" w:rsidRPr="00C208E2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DE1802" w:rsidRDefault="005A6124" w:rsidP="005A6124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DE1802">
        <w:rPr>
          <w:rFonts w:ascii="Calibri" w:eastAsia="Lucida Sans Unicode" w:hAnsi="Calibri" w:cs="Tahoma"/>
          <w:kern w:val="3"/>
          <w:u w:val="single"/>
        </w:rPr>
        <w:t xml:space="preserve">Firma </w:t>
      </w:r>
      <w:r w:rsidR="00DE1802" w:rsidRPr="00DE1802">
        <w:rPr>
          <w:rFonts w:ascii="Calibri" w:eastAsia="Lucida Sans Unicode" w:hAnsi="Calibri" w:cs="Tahoma"/>
          <w:kern w:val="3"/>
          <w:u w:val="single"/>
        </w:rPr>
        <w:t>J&amp;</w:t>
      </w:r>
      <w:r w:rsidR="00DE1802">
        <w:rPr>
          <w:rFonts w:ascii="Calibri" w:eastAsia="Lucida Sans Unicode" w:hAnsi="Calibri" w:cs="Tahoma"/>
          <w:kern w:val="3"/>
          <w:u w:val="single"/>
        </w:rPr>
        <w:t>J Group</w:t>
      </w:r>
      <w:r w:rsidRPr="00DE1802">
        <w:rPr>
          <w:rFonts w:ascii="Calibri" w:eastAsia="Lucida Sans Unicode" w:hAnsi="Calibri" w:cs="Tahoma"/>
          <w:kern w:val="3"/>
          <w:u w:val="single"/>
        </w:rPr>
        <w:t xml:space="preserve"> </w:t>
      </w:r>
      <w:proofErr w:type="spellStart"/>
      <w:r w:rsidRPr="00DE1802">
        <w:rPr>
          <w:rFonts w:ascii="Calibri" w:eastAsia="Lucida Sans Unicode" w:hAnsi="Calibri" w:cs="Tahoma"/>
          <w:kern w:val="3"/>
          <w:u w:val="single"/>
        </w:rPr>
        <w:t>Sp</w:t>
      </w:r>
      <w:proofErr w:type="spellEnd"/>
      <w:r w:rsidRPr="00DE1802">
        <w:rPr>
          <w:rFonts w:ascii="Calibri" w:eastAsia="Lucida Sans Unicode" w:hAnsi="Calibri" w:cs="Tahoma"/>
          <w:kern w:val="3"/>
          <w:u w:val="single"/>
        </w:rPr>
        <w:t xml:space="preserve"> z o.o.: </w:t>
      </w:r>
    </w:p>
    <w:p w:rsidR="005A6124" w:rsidRPr="00DE1802" w:rsidRDefault="005A6124" w:rsidP="005A6124">
      <w:pPr>
        <w:pStyle w:val="Akapitzlist"/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16331B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b/>
          <w:kern w:val="3"/>
        </w:rPr>
      </w:pPr>
      <w:r w:rsidRPr="005F0B13">
        <w:rPr>
          <w:rFonts w:ascii="Calibri" w:eastAsia="Lucida Sans Unicode" w:hAnsi="Calibri" w:cs="Tahoma"/>
          <w:kern w:val="3"/>
        </w:rPr>
        <w:t>Liczba punktów</w:t>
      </w:r>
      <w:r>
        <w:rPr>
          <w:rFonts w:ascii="Calibri" w:eastAsia="Lucida Sans Unicode" w:hAnsi="Calibri" w:cs="Tahoma"/>
          <w:kern w:val="3"/>
        </w:rPr>
        <w:t xml:space="preserve">: </w:t>
      </w:r>
      <w:r w:rsidR="00DE1802">
        <w:rPr>
          <w:rFonts w:ascii="Calibri" w:eastAsia="Lucida Sans Unicode" w:hAnsi="Calibri" w:cs="Tahoma"/>
          <w:b/>
          <w:kern w:val="3"/>
        </w:rPr>
        <w:t>66,67</w:t>
      </w:r>
      <w:r w:rsidRPr="00F663C4">
        <w:rPr>
          <w:rFonts w:ascii="Calibri" w:eastAsia="Lucida Sans Unicode" w:hAnsi="Calibri" w:cs="Tahoma"/>
          <w:b/>
          <w:kern w:val="3"/>
        </w:rPr>
        <w:t xml:space="preserve"> </w:t>
      </w:r>
      <w:proofErr w:type="spellStart"/>
      <w:r w:rsidRPr="00F663C4">
        <w:rPr>
          <w:rFonts w:ascii="Calibri" w:eastAsia="Lucida Sans Unicode" w:hAnsi="Calibri" w:cs="Tahoma"/>
          <w:b/>
          <w:kern w:val="3"/>
        </w:rPr>
        <w:t>pkt</w:t>
      </w:r>
      <w:proofErr w:type="spellEnd"/>
      <w:r>
        <w:rPr>
          <w:rFonts w:ascii="Calibri" w:eastAsia="Lucida Sans Unicode" w:hAnsi="Calibri" w:cs="Tahoma"/>
          <w:kern w:val="3"/>
        </w:rPr>
        <w:t xml:space="preserve"> </w:t>
      </w:r>
    </w:p>
    <w:p w:rsidR="005A6124" w:rsidRPr="000B3B7A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0B3B7A" w:rsidRDefault="005A6124" w:rsidP="005A6124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Tahoma"/>
          <w:kern w:val="3"/>
          <w:u w:val="single"/>
        </w:rPr>
      </w:pPr>
      <w:r>
        <w:rPr>
          <w:rFonts w:ascii="Calibri" w:eastAsia="Lucida Sans Unicode" w:hAnsi="Calibri" w:cs="Tahoma"/>
          <w:kern w:val="3"/>
          <w:u w:val="single"/>
        </w:rPr>
        <w:t xml:space="preserve">Firma </w:t>
      </w:r>
      <w:r w:rsidR="00DE1802">
        <w:rPr>
          <w:rFonts w:ascii="Calibri" w:eastAsia="Lucida Sans Unicode" w:hAnsi="Calibri" w:cs="Tahoma"/>
          <w:kern w:val="3"/>
          <w:u w:val="single"/>
        </w:rPr>
        <w:t>AST CONSULTING Aldona Sikora-Tyma:</w:t>
      </w:r>
    </w:p>
    <w:p w:rsidR="005A6124" w:rsidRPr="00C208E2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16331B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  <w:r w:rsidRPr="0016331B">
        <w:rPr>
          <w:rFonts w:ascii="Calibri" w:eastAsia="Lucida Sans Unicode" w:hAnsi="Calibri" w:cs="Tahoma"/>
          <w:kern w:val="3"/>
        </w:rPr>
        <w:t xml:space="preserve">Liczba punktów: </w:t>
      </w:r>
      <w:r w:rsidR="00DE1802">
        <w:rPr>
          <w:rFonts w:ascii="Calibri" w:eastAsia="Lucida Sans Unicode" w:hAnsi="Calibri" w:cs="Tahoma"/>
          <w:b/>
          <w:kern w:val="3"/>
        </w:rPr>
        <w:t>66,67</w:t>
      </w:r>
      <w:r>
        <w:rPr>
          <w:rFonts w:ascii="Calibri" w:eastAsia="Lucida Sans Unicode" w:hAnsi="Calibri" w:cs="Tahoma"/>
          <w:b/>
          <w:kern w:val="3"/>
        </w:rPr>
        <w:t xml:space="preserve"> </w:t>
      </w:r>
      <w:proofErr w:type="spellStart"/>
      <w:r w:rsidRPr="0016331B">
        <w:rPr>
          <w:rFonts w:ascii="Calibri" w:eastAsia="Lucida Sans Unicode" w:hAnsi="Calibri" w:cs="Tahoma"/>
          <w:b/>
          <w:kern w:val="3"/>
        </w:rPr>
        <w:t>pkt</w:t>
      </w:r>
      <w:proofErr w:type="spellEnd"/>
    </w:p>
    <w:p w:rsidR="005A6124" w:rsidRPr="000B3B7A" w:rsidRDefault="005A6124" w:rsidP="005A612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16331B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Calibri" w:eastAsia="Lucida Sans Unicode" w:hAnsi="Calibri" w:cs="Tahoma"/>
          <w:kern w:val="3"/>
        </w:rPr>
        <w:t>Wszystkim Oferentom serdecznie dziękuję za złożenie ofert.</w:t>
      </w:r>
    </w:p>
    <w:p w:rsidR="005A6124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</w:p>
    <w:p w:rsidR="005A6124" w:rsidRDefault="005A6124" w:rsidP="005A6124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kern w:val="3"/>
        </w:rPr>
      </w:pPr>
    </w:p>
    <w:p w:rsidR="005A6124" w:rsidRPr="00C208E2" w:rsidRDefault="005A6124" w:rsidP="005A6124">
      <w:pPr>
        <w:widowControl w:val="0"/>
        <w:suppressAutoHyphens/>
        <w:autoSpaceDN w:val="0"/>
        <w:ind w:left="5664" w:firstLine="708"/>
        <w:jc w:val="center"/>
        <w:textAlignment w:val="baseline"/>
        <w:rPr>
          <w:rFonts w:ascii="Calibri" w:eastAsia="Lucida Sans Unicode" w:hAnsi="Calibri" w:cs="Tahoma"/>
          <w:kern w:val="3"/>
        </w:rPr>
      </w:pPr>
      <w:r w:rsidRPr="00C208E2">
        <w:rPr>
          <w:rFonts w:ascii="Calibri" w:eastAsia="Lucida Sans Unicode" w:hAnsi="Calibri" w:cs="Tahoma"/>
          <w:kern w:val="3"/>
        </w:rPr>
        <w:t>Z poważaniem</w:t>
      </w:r>
    </w:p>
    <w:p w:rsidR="005A6124" w:rsidRPr="00C208E2" w:rsidRDefault="00DE1802" w:rsidP="005A6124">
      <w:pPr>
        <w:widowControl w:val="0"/>
        <w:suppressAutoHyphens/>
        <w:autoSpaceDN w:val="0"/>
        <w:ind w:left="5664" w:firstLine="708"/>
        <w:jc w:val="center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Calibri" w:eastAsia="Lucida Sans Unicode" w:hAnsi="Calibri" w:cs="Tahoma"/>
          <w:kern w:val="3"/>
        </w:rPr>
        <w:t>Renata Różycka</w:t>
      </w:r>
    </w:p>
    <w:p w:rsidR="005A6124" w:rsidRPr="00C208E2" w:rsidRDefault="005A6124" w:rsidP="005A6124">
      <w:pPr>
        <w:widowControl w:val="0"/>
        <w:suppressAutoHyphens/>
        <w:autoSpaceDN w:val="0"/>
        <w:ind w:left="5664" w:firstLine="708"/>
        <w:jc w:val="center"/>
        <w:textAlignment w:val="baseline"/>
        <w:rPr>
          <w:rFonts w:ascii="Garamond" w:eastAsia="Lucida Sans Unicode" w:hAnsi="Garamond" w:cs="Tahoma"/>
          <w:kern w:val="3"/>
        </w:rPr>
      </w:pPr>
      <w:r>
        <w:rPr>
          <w:rFonts w:ascii="Calibri" w:eastAsia="Lucida Sans Unicode" w:hAnsi="Calibri" w:cs="Tahoma"/>
          <w:kern w:val="3"/>
        </w:rPr>
        <w:t>K</w:t>
      </w:r>
      <w:r w:rsidR="00DE1802">
        <w:rPr>
          <w:rFonts w:ascii="Calibri" w:eastAsia="Lucida Sans Unicode" w:hAnsi="Calibri" w:cs="Tahoma"/>
          <w:kern w:val="3"/>
        </w:rPr>
        <w:t>oordynator</w:t>
      </w:r>
      <w:r>
        <w:rPr>
          <w:rFonts w:ascii="Calibri" w:eastAsia="Lucida Sans Unicode" w:hAnsi="Calibri" w:cs="Tahoma"/>
          <w:kern w:val="3"/>
        </w:rPr>
        <w:t xml:space="preserve"> </w:t>
      </w:r>
      <w:r w:rsidRPr="00C208E2">
        <w:rPr>
          <w:rFonts w:ascii="Calibri" w:eastAsia="Lucida Sans Unicode" w:hAnsi="Calibri" w:cs="Tahoma"/>
          <w:kern w:val="3"/>
        </w:rPr>
        <w:t>Projektu</w:t>
      </w:r>
    </w:p>
    <w:p w:rsidR="005A6124" w:rsidRPr="00C208E2" w:rsidRDefault="005A6124" w:rsidP="005A6124">
      <w:pPr>
        <w:rPr>
          <w:rFonts w:cs="Arial"/>
          <w:b/>
          <w:smallCaps/>
          <w:sz w:val="4"/>
          <w:szCs w:val="4"/>
        </w:rPr>
      </w:pPr>
    </w:p>
    <w:p w:rsidR="005A6124" w:rsidRPr="001E5283" w:rsidRDefault="005A6124" w:rsidP="005A6124">
      <w:pPr>
        <w:pStyle w:val="Tekstpodstawowy"/>
        <w:rPr>
          <w:rFonts w:ascii="Calibri" w:hAnsi="Calibri"/>
        </w:rPr>
      </w:pPr>
    </w:p>
    <w:p w:rsidR="005A6124" w:rsidRDefault="005A6124" w:rsidP="005A6124">
      <w:pPr>
        <w:jc w:val="center"/>
        <w:rPr>
          <w:rFonts w:ascii="Calibri" w:hAnsi="Calibri" w:cs="Calibri"/>
          <w:b/>
          <w:shadow/>
        </w:rPr>
      </w:pPr>
    </w:p>
    <w:sectPr w:rsidR="005A6124" w:rsidSect="000D5B5A">
      <w:headerReference w:type="default" r:id="rId7"/>
      <w:footerReference w:type="default" r:id="rId8"/>
      <w:pgSz w:w="11906" w:h="16838"/>
      <w:pgMar w:top="9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61" w:rsidRDefault="00947861" w:rsidP="007600C3">
      <w:pPr>
        <w:spacing w:after="0" w:line="240" w:lineRule="auto"/>
      </w:pPr>
      <w:r>
        <w:separator/>
      </w:r>
    </w:p>
  </w:endnote>
  <w:endnote w:type="continuationSeparator" w:id="0">
    <w:p w:rsidR="00947861" w:rsidRDefault="00947861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BC5247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61" w:rsidRDefault="00947861" w:rsidP="007600C3">
      <w:pPr>
        <w:spacing w:after="0" w:line="240" w:lineRule="auto"/>
      </w:pPr>
      <w:r>
        <w:separator/>
      </w:r>
    </w:p>
  </w:footnote>
  <w:footnote w:type="continuationSeparator" w:id="0">
    <w:p w:rsidR="00947861" w:rsidRDefault="00947861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1" name="Obraz 21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22" name="Obraz 22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91467F">
          <w:pPr>
            <w:snapToGrid w:val="0"/>
            <w:jc w:val="right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6AE6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51113"/>
    <w:multiLevelType w:val="hybridMultilevel"/>
    <w:tmpl w:val="FFC6EA02"/>
    <w:lvl w:ilvl="0" w:tplc="E752B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06496"/>
    <w:multiLevelType w:val="hybridMultilevel"/>
    <w:tmpl w:val="F41A1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C5268"/>
    <w:multiLevelType w:val="hybridMultilevel"/>
    <w:tmpl w:val="21DA0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7C13"/>
    <w:multiLevelType w:val="hybridMultilevel"/>
    <w:tmpl w:val="28D86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03102"/>
    <w:multiLevelType w:val="hybridMultilevel"/>
    <w:tmpl w:val="BE149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77104"/>
    <w:multiLevelType w:val="hybridMultilevel"/>
    <w:tmpl w:val="247885A0"/>
    <w:lvl w:ilvl="0" w:tplc="D3588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442F9"/>
    <w:multiLevelType w:val="hybridMultilevel"/>
    <w:tmpl w:val="B9765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816AF"/>
    <w:multiLevelType w:val="hybridMultilevel"/>
    <w:tmpl w:val="9348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F6205"/>
    <w:multiLevelType w:val="hybridMultilevel"/>
    <w:tmpl w:val="F104C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F6102"/>
    <w:multiLevelType w:val="hybridMultilevel"/>
    <w:tmpl w:val="D0248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22F1A"/>
    <w:multiLevelType w:val="hybridMultilevel"/>
    <w:tmpl w:val="1E64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101EC"/>
    <w:multiLevelType w:val="hybridMultilevel"/>
    <w:tmpl w:val="DDE63E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669B4"/>
    <w:multiLevelType w:val="hybridMultilevel"/>
    <w:tmpl w:val="47AA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6"/>
  </w:num>
  <w:num w:numId="13">
    <w:abstractNumId w:val="17"/>
  </w:num>
  <w:num w:numId="14">
    <w:abstractNumId w:val="11"/>
  </w:num>
  <w:num w:numId="15">
    <w:abstractNumId w:val="8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601CD"/>
    <w:rsid w:val="0009102B"/>
    <w:rsid w:val="00097C89"/>
    <w:rsid w:val="000B39D8"/>
    <w:rsid w:val="000C3DD3"/>
    <w:rsid w:val="000D5B5A"/>
    <w:rsid w:val="001E34ED"/>
    <w:rsid w:val="001F1056"/>
    <w:rsid w:val="0022791C"/>
    <w:rsid w:val="00233548"/>
    <w:rsid w:val="002818CC"/>
    <w:rsid w:val="002C7F60"/>
    <w:rsid w:val="00332515"/>
    <w:rsid w:val="003B1D9F"/>
    <w:rsid w:val="0041521E"/>
    <w:rsid w:val="00476E7C"/>
    <w:rsid w:val="005079AE"/>
    <w:rsid w:val="0051473E"/>
    <w:rsid w:val="005A6124"/>
    <w:rsid w:val="005F2263"/>
    <w:rsid w:val="007600C3"/>
    <w:rsid w:val="00766865"/>
    <w:rsid w:val="00767935"/>
    <w:rsid w:val="007C236A"/>
    <w:rsid w:val="007F1816"/>
    <w:rsid w:val="0088439E"/>
    <w:rsid w:val="008D68AA"/>
    <w:rsid w:val="0091467F"/>
    <w:rsid w:val="00947861"/>
    <w:rsid w:val="00A851F3"/>
    <w:rsid w:val="00BC5247"/>
    <w:rsid w:val="00BE6C2D"/>
    <w:rsid w:val="00BE6CE5"/>
    <w:rsid w:val="00C435CF"/>
    <w:rsid w:val="00C557EF"/>
    <w:rsid w:val="00C715C2"/>
    <w:rsid w:val="00C95C75"/>
    <w:rsid w:val="00CA77B7"/>
    <w:rsid w:val="00D1413D"/>
    <w:rsid w:val="00D6641D"/>
    <w:rsid w:val="00D809C3"/>
    <w:rsid w:val="00DC2B32"/>
    <w:rsid w:val="00DE1802"/>
    <w:rsid w:val="00E11D9C"/>
    <w:rsid w:val="00E44B6E"/>
    <w:rsid w:val="00F065BB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15C2"/>
    <w:pPr>
      <w:ind w:left="720"/>
      <w:contextualSpacing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2791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279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2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2016-07-13T08:43:00Z</cp:lastPrinted>
  <dcterms:created xsi:type="dcterms:W3CDTF">2016-08-29T12:41:00Z</dcterms:created>
  <dcterms:modified xsi:type="dcterms:W3CDTF">2016-08-29T12:48:00Z</dcterms:modified>
</cp:coreProperties>
</file>