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E73104" w14:textId="77777777" w:rsidR="007467FE" w:rsidRDefault="007467FE" w:rsidP="000A7E2F">
      <w:pPr>
        <w:pStyle w:val="Tekstpodstawowy"/>
        <w:kinsoku w:val="0"/>
        <w:overflowPunct w:val="0"/>
        <w:spacing w:after="0" w:line="360" w:lineRule="auto"/>
        <w:ind w:right="5"/>
        <w:rPr>
          <w:rFonts w:ascii="Calibri" w:hAnsi="Calibri" w:cs="Calibri"/>
          <w:b/>
          <w:bCs/>
          <w:sz w:val="32"/>
          <w:szCs w:val="32"/>
        </w:rPr>
      </w:pPr>
    </w:p>
    <w:p w14:paraId="31A23931" w14:textId="1A0095FB" w:rsidR="007467FE" w:rsidRPr="000A7E2F" w:rsidRDefault="007467FE" w:rsidP="001A4DF8">
      <w:pPr>
        <w:pStyle w:val="Tekstpodstawowy"/>
        <w:kinsoku w:val="0"/>
        <w:overflowPunct w:val="0"/>
        <w:spacing w:after="0" w:line="360" w:lineRule="auto"/>
        <w:ind w:right="5"/>
        <w:jc w:val="center"/>
        <w:rPr>
          <w:rFonts w:asciiTheme="minorHAnsi" w:hAnsiTheme="minorHAnsi" w:cs="Calibri"/>
          <w:b/>
          <w:bCs/>
          <w:sz w:val="22"/>
          <w:szCs w:val="22"/>
          <w:lang w:val="uk-UA"/>
        </w:rPr>
      </w:pPr>
      <w:r w:rsidRPr="000A7E2F">
        <w:rPr>
          <w:rFonts w:asciiTheme="minorHAnsi" w:hAnsiTheme="minorHAnsi" w:cs="Calibri"/>
          <w:b/>
          <w:bCs/>
          <w:sz w:val="22"/>
          <w:szCs w:val="22"/>
          <w:lang w:val="uk-UA"/>
        </w:rPr>
        <w:t>Правила набору та участі в проекті</w:t>
      </w:r>
    </w:p>
    <w:p w14:paraId="751C5AC9" w14:textId="64E9385B" w:rsidR="003F7400" w:rsidRPr="000A7E2F" w:rsidRDefault="003F7400" w:rsidP="001A4DF8">
      <w:pPr>
        <w:pStyle w:val="Tekstpodstawowy"/>
        <w:kinsoku w:val="0"/>
        <w:overflowPunct w:val="0"/>
        <w:spacing w:after="0" w:line="360" w:lineRule="auto"/>
        <w:ind w:right="5"/>
        <w:jc w:val="center"/>
        <w:rPr>
          <w:rFonts w:asciiTheme="minorHAnsi" w:hAnsiTheme="minorHAnsi" w:cs="Calibri"/>
          <w:b/>
          <w:bCs/>
          <w:sz w:val="22"/>
          <w:szCs w:val="22"/>
          <w:lang w:val="uk-UA"/>
        </w:rPr>
      </w:pPr>
      <w:r w:rsidRPr="000A7E2F">
        <w:rPr>
          <w:rFonts w:asciiTheme="minorHAnsi" w:hAnsiTheme="minorHAnsi" w:cs="Calibri"/>
          <w:b/>
          <w:bCs/>
          <w:sz w:val="22"/>
          <w:szCs w:val="22"/>
          <w:lang w:val="uk-UA"/>
        </w:rPr>
        <w:t>„</w:t>
      </w:r>
      <w:r w:rsidR="007467FE" w:rsidRPr="000A7E2F">
        <w:rPr>
          <w:rFonts w:asciiTheme="minorHAnsi" w:hAnsiTheme="minorHAnsi" w:cs="Calibri"/>
          <w:b/>
          <w:bCs/>
          <w:sz w:val="22"/>
          <w:szCs w:val="22"/>
          <w:lang w:val="uk-UA"/>
        </w:rPr>
        <w:t>Нова країна – новий старт</w:t>
      </w:r>
      <w:r w:rsidRPr="000A7E2F">
        <w:rPr>
          <w:rFonts w:asciiTheme="minorHAnsi" w:hAnsiTheme="minorHAnsi" w:cs="Calibri"/>
          <w:b/>
          <w:bCs/>
          <w:sz w:val="22"/>
          <w:szCs w:val="22"/>
          <w:lang w:val="uk-UA"/>
        </w:rPr>
        <w:t xml:space="preserve">” </w:t>
      </w:r>
    </w:p>
    <w:p w14:paraId="5BD3BC2A" w14:textId="132398C5" w:rsidR="003F7400" w:rsidRPr="000A7E2F" w:rsidRDefault="003F7400" w:rsidP="007467FE">
      <w:pPr>
        <w:spacing w:line="240" w:lineRule="auto"/>
        <w:jc w:val="center"/>
        <w:rPr>
          <w:rFonts w:asciiTheme="minorHAnsi" w:hAnsiTheme="minorHAnsi"/>
          <w:bCs/>
          <w:lang w:val="uk-UA"/>
        </w:rPr>
      </w:pPr>
      <w:r w:rsidRPr="000A7E2F">
        <w:rPr>
          <w:rFonts w:asciiTheme="minorHAnsi" w:hAnsiTheme="minorHAnsi"/>
        </w:rPr>
        <w:t>RPDS</w:t>
      </w:r>
      <w:r w:rsidRPr="000A7E2F">
        <w:rPr>
          <w:rFonts w:asciiTheme="minorHAnsi" w:hAnsiTheme="minorHAnsi"/>
          <w:lang w:val="uk-UA"/>
        </w:rPr>
        <w:t>.08.02.00-02-0010/22</w:t>
      </w:r>
    </w:p>
    <w:p w14:paraId="2D17666E" w14:textId="32586104" w:rsidR="007467FE" w:rsidRDefault="007467FE" w:rsidP="00AA6E05">
      <w:pPr>
        <w:spacing w:line="240" w:lineRule="auto"/>
        <w:jc w:val="center"/>
        <w:rPr>
          <w:rFonts w:asciiTheme="minorHAnsi" w:hAnsiTheme="minorHAnsi"/>
          <w:lang w:val="uk-UA"/>
        </w:rPr>
      </w:pPr>
      <w:r w:rsidRPr="000A7E2F">
        <w:rPr>
          <w:rFonts w:asciiTheme="minorHAnsi" w:hAnsiTheme="minorHAnsi"/>
          <w:lang w:val="uk-UA"/>
        </w:rPr>
        <w:t>Що реалізовано в рамах проєкту Регіональної програми операційної воєвудства Нижньосілезького на роки 2014 – 2020 співфінансованого з засобів</w:t>
      </w:r>
      <w:r w:rsidR="00AA6E05" w:rsidRPr="000A7E2F">
        <w:rPr>
          <w:rFonts w:asciiTheme="minorHAnsi" w:hAnsiTheme="minorHAnsi"/>
          <w:lang w:val="uk-UA"/>
        </w:rPr>
        <w:t xml:space="preserve"> </w:t>
      </w:r>
      <w:r w:rsidRPr="000A7E2F">
        <w:rPr>
          <w:rFonts w:asciiTheme="minorHAnsi" w:hAnsiTheme="minorHAnsi"/>
          <w:lang w:val="uk-UA"/>
        </w:rPr>
        <w:t>Європейськ</w:t>
      </w:r>
      <w:r w:rsidR="00AA6E05" w:rsidRPr="000A7E2F">
        <w:rPr>
          <w:rFonts w:asciiTheme="minorHAnsi" w:hAnsiTheme="minorHAnsi"/>
          <w:lang w:val="uk-UA"/>
        </w:rPr>
        <w:t>ого</w:t>
      </w:r>
      <w:r w:rsidRPr="000A7E2F">
        <w:rPr>
          <w:rFonts w:asciiTheme="minorHAnsi" w:hAnsiTheme="minorHAnsi"/>
          <w:lang w:val="uk-UA"/>
        </w:rPr>
        <w:t xml:space="preserve"> соціальн</w:t>
      </w:r>
      <w:r w:rsidR="00AA6E05" w:rsidRPr="000A7E2F">
        <w:rPr>
          <w:rFonts w:asciiTheme="minorHAnsi" w:hAnsiTheme="minorHAnsi"/>
          <w:lang w:val="uk-UA"/>
        </w:rPr>
        <w:t>ого</w:t>
      </w:r>
      <w:r w:rsidRPr="000A7E2F">
        <w:rPr>
          <w:rFonts w:asciiTheme="minorHAnsi" w:hAnsiTheme="minorHAnsi"/>
          <w:lang w:val="uk-UA"/>
        </w:rPr>
        <w:t xml:space="preserve"> фонд</w:t>
      </w:r>
      <w:r w:rsidR="00AA6E05" w:rsidRPr="000A7E2F">
        <w:rPr>
          <w:rFonts w:asciiTheme="minorHAnsi" w:hAnsiTheme="minorHAnsi"/>
          <w:lang w:val="uk-UA"/>
        </w:rPr>
        <w:t>у</w:t>
      </w:r>
    </w:p>
    <w:p w14:paraId="7E06C17F" w14:textId="77777777" w:rsidR="000A7E2F" w:rsidRPr="000A7E2F" w:rsidRDefault="000A7E2F" w:rsidP="00AA6E05">
      <w:pPr>
        <w:spacing w:line="240" w:lineRule="auto"/>
        <w:jc w:val="center"/>
        <w:rPr>
          <w:rFonts w:asciiTheme="minorHAnsi" w:hAnsiTheme="minorHAnsi"/>
          <w:lang w:val="uk-UA"/>
        </w:rPr>
      </w:pPr>
    </w:p>
    <w:p w14:paraId="7888A484" w14:textId="77777777" w:rsidR="00C86613" w:rsidRPr="000A7E2F" w:rsidRDefault="00C86613" w:rsidP="007467FE">
      <w:pPr>
        <w:spacing w:line="240" w:lineRule="auto"/>
        <w:jc w:val="center"/>
        <w:rPr>
          <w:rFonts w:asciiTheme="minorHAnsi" w:hAnsiTheme="minorHAnsi"/>
          <w:b/>
          <w:lang w:val="uk-UA"/>
        </w:rPr>
      </w:pPr>
      <w:r w:rsidRPr="000A7E2F">
        <w:rPr>
          <w:rFonts w:asciiTheme="minorHAnsi" w:hAnsiTheme="minorHAnsi"/>
          <w:b/>
          <w:lang w:val="uk-UA"/>
        </w:rPr>
        <w:t>§ 1</w:t>
      </w:r>
    </w:p>
    <w:p w14:paraId="2D1C4707" w14:textId="0026D31A" w:rsidR="00C86613" w:rsidRPr="000A7E2F" w:rsidRDefault="007467FE" w:rsidP="006C2407">
      <w:pPr>
        <w:pStyle w:val="Tekstpodstawowy"/>
        <w:kinsoku w:val="0"/>
        <w:overflowPunct w:val="0"/>
        <w:spacing w:before="240" w:line="360" w:lineRule="auto"/>
        <w:ind w:right="59"/>
        <w:jc w:val="center"/>
        <w:rPr>
          <w:rFonts w:asciiTheme="minorHAnsi" w:hAnsiTheme="minorHAnsi" w:cs="Calibri"/>
          <w:b/>
          <w:bCs/>
          <w:sz w:val="22"/>
          <w:szCs w:val="22"/>
          <w:lang w:val="uk-UA"/>
        </w:rPr>
      </w:pPr>
      <w:r w:rsidRPr="000A7E2F">
        <w:rPr>
          <w:rFonts w:asciiTheme="minorHAnsi" w:hAnsiTheme="minorHAnsi" w:cs="Calibri"/>
          <w:b/>
          <w:bCs/>
          <w:sz w:val="22"/>
          <w:szCs w:val="22"/>
          <w:lang w:val="uk-UA"/>
        </w:rPr>
        <w:t>Загальна інформація</w:t>
      </w:r>
    </w:p>
    <w:p w14:paraId="02A76611" w14:textId="7C52C321" w:rsidR="007467FE" w:rsidRPr="000A7E2F" w:rsidRDefault="007467FE" w:rsidP="000A7E2F">
      <w:pPr>
        <w:spacing w:after="0"/>
        <w:jc w:val="both"/>
        <w:rPr>
          <w:rFonts w:asciiTheme="minorHAnsi" w:hAnsiTheme="minorHAnsi"/>
          <w:lang w:val="uk-UA"/>
        </w:rPr>
      </w:pPr>
      <w:r w:rsidRPr="000A7E2F">
        <w:rPr>
          <w:rFonts w:asciiTheme="minorHAnsi" w:hAnsiTheme="minorHAnsi"/>
          <w:lang w:val="uk-UA"/>
        </w:rPr>
        <w:t>1.. Ці правила визначають правила набору та участі в проекті «Нова країна – новий старт», який реалізується в Нижньосілезькому воєводстві в рамках Регіональної операційної програми для Нижньосілезького воєводства на 2014-2020 рр., Пріоритет 8. Ринок праці, Захід 8.2 Підтримка шукачів роботи.</w:t>
      </w:r>
    </w:p>
    <w:p w14:paraId="331F875B" w14:textId="1D2C5B26" w:rsidR="00AA6E05" w:rsidRPr="000A7E2F" w:rsidRDefault="00AA6E05" w:rsidP="000A7E2F">
      <w:pPr>
        <w:spacing w:after="0"/>
        <w:jc w:val="both"/>
        <w:rPr>
          <w:rFonts w:asciiTheme="minorHAnsi" w:hAnsiTheme="minorHAnsi"/>
          <w:lang w:val="uk-UA" w:eastAsia="pl-PL"/>
        </w:rPr>
      </w:pPr>
      <w:r w:rsidRPr="000A7E2F">
        <w:rPr>
          <w:rFonts w:asciiTheme="minorHAnsi" w:hAnsiTheme="minorHAnsi"/>
          <w:lang w:val="uk-UA" w:eastAsia="pl-PL"/>
        </w:rPr>
        <w:t>2. Проект реалізується у партнерстві:</w:t>
      </w:r>
    </w:p>
    <w:p w14:paraId="5B987251" w14:textId="77777777" w:rsidR="00AA6E05" w:rsidRPr="000A7E2F" w:rsidRDefault="00AA6E05" w:rsidP="000A7E2F">
      <w:pPr>
        <w:spacing w:after="0"/>
        <w:jc w:val="both"/>
        <w:rPr>
          <w:rFonts w:asciiTheme="minorHAnsi" w:hAnsiTheme="minorHAnsi"/>
          <w:lang w:val="uk-UA" w:eastAsia="pl-PL"/>
        </w:rPr>
      </w:pPr>
      <w:r w:rsidRPr="000A7E2F">
        <w:rPr>
          <w:rFonts w:asciiTheme="minorHAnsi" w:hAnsiTheme="minorHAnsi"/>
          <w:lang w:val="uk-UA" w:eastAsia="pl-PL"/>
        </w:rPr>
        <w:t>- Провідний партнер: BRC Consulting Renata Różycka, ul. Brzozowa 3b/4, 52-200 Wysoka</w:t>
      </w:r>
    </w:p>
    <w:p w14:paraId="70BBA106" w14:textId="643A1E72" w:rsidR="00AA6E05" w:rsidRPr="000A7E2F" w:rsidRDefault="00AA6E05" w:rsidP="000A7E2F">
      <w:pPr>
        <w:spacing w:after="0"/>
        <w:jc w:val="both"/>
        <w:rPr>
          <w:rFonts w:asciiTheme="minorHAnsi" w:hAnsiTheme="minorHAnsi"/>
          <w:lang w:val="uk-UA" w:eastAsia="pl-PL"/>
        </w:rPr>
      </w:pPr>
      <w:r w:rsidRPr="000A7E2F">
        <w:rPr>
          <w:rFonts w:asciiTheme="minorHAnsi" w:hAnsiTheme="minorHAnsi"/>
          <w:lang w:val="uk-UA" w:eastAsia="pl-PL"/>
        </w:rPr>
        <w:t>- Партнер: CODE TRAINING Sp. z o.o., вул. Drzymały 14/4, 59-225 Chojnów</w:t>
      </w:r>
    </w:p>
    <w:p w14:paraId="22E9215B" w14:textId="77777777" w:rsidR="00AA6E05" w:rsidRPr="000A7E2F" w:rsidRDefault="00AA6E05" w:rsidP="000A7E2F">
      <w:pPr>
        <w:spacing w:after="0"/>
        <w:jc w:val="both"/>
        <w:rPr>
          <w:rFonts w:asciiTheme="minorHAnsi" w:hAnsiTheme="minorHAnsi"/>
          <w:lang w:val="uk-UA" w:eastAsia="pl-PL"/>
        </w:rPr>
      </w:pPr>
      <w:r w:rsidRPr="000A7E2F">
        <w:rPr>
          <w:rFonts w:asciiTheme="minorHAnsi" w:hAnsiTheme="minorHAnsi"/>
          <w:spacing w:val="-1"/>
          <w:lang w:val="uk-UA"/>
        </w:rPr>
        <w:t xml:space="preserve">3. </w:t>
      </w:r>
      <w:r w:rsidRPr="000A7E2F">
        <w:rPr>
          <w:rFonts w:asciiTheme="minorHAnsi" w:hAnsiTheme="minorHAnsi"/>
          <w:lang w:val="uk-UA" w:eastAsia="pl-PL"/>
        </w:rPr>
        <w:t>Проєкт реалізується в період з 1 листопада 2022 року по 31 жовтня 2023 року.</w:t>
      </w:r>
    </w:p>
    <w:p w14:paraId="32A15C47" w14:textId="77777777" w:rsidR="00AA6E05" w:rsidRPr="000A7E2F" w:rsidRDefault="00AA6E05" w:rsidP="000A7E2F">
      <w:pPr>
        <w:spacing w:after="0"/>
        <w:jc w:val="both"/>
        <w:rPr>
          <w:rFonts w:asciiTheme="minorHAnsi" w:hAnsiTheme="minorHAnsi"/>
          <w:lang w:val="uk-UA" w:eastAsia="pl-PL"/>
        </w:rPr>
      </w:pPr>
      <w:r w:rsidRPr="000A7E2F">
        <w:rPr>
          <w:rFonts w:asciiTheme="minorHAnsi" w:hAnsiTheme="minorHAnsi"/>
          <w:lang w:val="uk-UA"/>
        </w:rPr>
        <w:t xml:space="preserve">4. </w:t>
      </w:r>
      <w:r w:rsidRPr="000A7E2F">
        <w:rPr>
          <w:rFonts w:asciiTheme="minorHAnsi" w:hAnsiTheme="minorHAnsi"/>
          <w:lang w:val="uk-UA" w:eastAsia="pl-PL"/>
        </w:rPr>
        <w:t>Місце реалізації проекту – Нижньосілезьке воєводство</w:t>
      </w:r>
    </w:p>
    <w:p w14:paraId="1814DD13" w14:textId="658BBF27" w:rsidR="003931CC" w:rsidRPr="000A7E2F" w:rsidRDefault="00776B00" w:rsidP="000A7E2F">
      <w:pPr>
        <w:spacing w:after="0"/>
        <w:jc w:val="both"/>
        <w:rPr>
          <w:rFonts w:asciiTheme="minorHAnsi" w:hAnsiTheme="minorHAnsi"/>
          <w:lang w:val="uk-UA" w:eastAsia="pl-PL"/>
        </w:rPr>
      </w:pPr>
      <w:r w:rsidRPr="000A7E2F">
        <w:rPr>
          <w:rFonts w:asciiTheme="minorHAnsi" w:hAnsiTheme="minorHAnsi"/>
          <w:lang w:val="uk-UA" w:eastAsia="pl-PL"/>
        </w:rPr>
        <w:t>5.Основною метою проекту є підвищення працездатності 140 жінок-іммігранток старше 30 років до 31.10.2023 (включаючи принаймні 20 осіб старше 50 років), які проживають у провінції Дольношльонського, безробітних (70 безробітних, 70 професійно неактивних), які прибули на територію Республіки Польща у зв’язку з військовими діями, що ведуться в Україні, тобто осіб, визначених Законом про допомогу громадянам України у зв’язку з зі збройним конфліктом на території цієї країни (у тому числі не менше 8 осіб з інвалідністю), шляхом надання їм всебічної підтримки у вигляді:</w:t>
      </w:r>
    </w:p>
    <w:p w14:paraId="28CE5A0F" w14:textId="77777777" w:rsidR="00776B00" w:rsidRPr="000A7E2F" w:rsidRDefault="003931CC" w:rsidP="000A7E2F">
      <w:pPr>
        <w:spacing w:after="0"/>
        <w:jc w:val="both"/>
        <w:rPr>
          <w:rFonts w:asciiTheme="minorHAnsi" w:hAnsiTheme="minorHAnsi"/>
          <w:lang w:val="uk-UA" w:eastAsia="pl-PL"/>
        </w:rPr>
      </w:pPr>
      <w:r w:rsidRPr="000A7E2F">
        <w:rPr>
          <w:rFonts w:asciiTheme="minorHAnsi" w:hAnsiTheme="minorHAnsi" w:cs="Calibri"/>
          <w:spacing w:val="-1"/>
          <w:lang w:val="uk-UA"/>
        </w:rPr>
        <w:t xml:space="preserve">- </w:t>
      </w:r>
      <w:r w:rsidR="00776B00" w:rsidRPr="000A7E2F">
        <w:rPr>
          <w:rFonts w:asciiTheme="minorHAnsi" w:hAnsiTheme="minorHAnsi"/>
          <w:lang w:val="uk-UA" w:eastAsia="pl-PL"/>
        </w:rPr>
        <w:t>визначення потреб разом із розробкою ІПД</w:t>
      </w:r>
    </w:p>
    <w:p w14:paraId="11C492D1" w14:textId="0D7C517B" w:rsidR="003931CC" w:rsidRPr="000A7E2F" w:rsidRDefault="00776B00" w:rsidP="000A7E2F">
      <w:pPr>
        <w:pStyle w:val="NormalnyWeb"/>
        <w:tabs>
          <w:tab w:val="left" w:pos="560"/>
          <w:tab w:val="left" w:pos="851"/>
        </w:tabs>
        <w:spacing w:before="0" w:after="0" w:line="276" w:lineRule="auto"/>
        <w:jc w:val="both"/>
        <w:rPr>
          <w:rFonts w:asciiTheme="minorHAnsi" w:hAnsiTheme="minorHAnsi" w:cs="Calibri"/>
          <w:spacing w:val="-1"/>
          <w:sz w:val="22"/>
          <w:szCs w:val="22"/>
        </w:rPr>
      </w:pPr>
      <w:r w:rsidRPr="000A7E2F">
        <w:rPr>
          <w:rFonts w:asciiTheme="minorHAnsi" w:hAnsiTheme="minorHAnsi" w:cs="Calibri"/>
          <w:spacing w:val="-1"/>
          <w:sz w:val="22"/>
          <w:szCs w:val="22"/>
        </w:rPr>
        <w:t xml:space="preserve">- </w:t>
      </w:r>
      <w:r w:rsidRPr="000A7E2F">
        <w:rPr>
          <w:rFonts w:asciiTheme="minorHAnsi" w:hAnsiTheme="minorHAnsi" w:cs="Calibri"/>
          <w:spacing w:val="-1"/>
          <w:sz w:val="22"/>
          <w:szCs w:val="22"/>
          <w:lang w:val="uk-UA"/>
        </w:rPr>
        <w:t>навчання польської мови</w:t>
      </w:r>
      <w:r w:rsidR="003931CC" w:rsidRPr="000A7E2F">
        <w:rPr>
          <w:rFonts w:asciiTheme="minorHAnsi" w:hAnsiTheme="minorHAnsi" w:cs="Calibri"/>
          <w:spacing w:val="-1"/>
          <w:sz w:val="22"/>
          <w:szCs w:val="22"/>
        </w:rPr>
        <w:t>,</w:t>
      </w:r>
    </w:p>
    <w:p w14:paraId="399E8AEC" w14:textId="771A8298" w:rsidR="003931CC" w:rsidRPr="000A7E2F" w:rsidRDefault="00776B00" w:rsidP="000A7E2F">
      <w:pPr>
        <w:pStyle w:val="NormalnyWeb"/>
        <w:tabs>
          <w:tab w:val="left" w:pos="560"/>
          <w:tab w:val="left" w:pos="851"/>
        </w:tabs>
        <w:spacing w:before="0" w:after="0" w:line="276" w:lineRule="auto"/>
        <w:jc w:val="both"/>
        <w:rPr>
          <w:rFonts w:asciiTheme="minorHAnsi" w:hAnsiTheme="minorHAnsi" w:cs="Calibri"/>
          <w:spacing w:val="-1"/>
          <w:sz w:val="22"/>
          <w:szCs w:val="22"/>
        </w:rPr>
      </w:pPr>
      <w:r w:rsidRPr="000A7E2F">
        <w:rPr>
          <w:rFonts w:asciiTheme="minorHAnsi" w:hAnsiTheme="minorHAnsi" w:cs="Calibri"/>
          <w:spacing w:val="-1"/>
          <w:sz w:val="22"/>
          <w:szCs w:val="22"/>
          <w:lang w:val="uk-UA"/>
        </w:rPr>
        <w:t>- індивідуальної поради щодо працевлаштування</w:t>
      </w:r>
      <w:r w:rsidR="003931CC" w:rsidRPr="000A7E2F">
        <w:rPr>
          <w:rFonts w:asciiTheme="minorHAnsi" w:hAnsiTheme="minorHAnsi" w:cs="Calibri"/>
          <w:spacing w:val="-1"/>
          <w:sz w:val="22"/>
          <w:szCs w:val="22"/>
        </w:rPr>
        <w:t xml:space="preserve">, </w:t>
      </w:r>
    </w:p>
    <w:p w14:paraId="5574034E" w14:textId="3514CFDD" w:rsidR="003931CC" w:rsidRPr="000A7E2F" w:rsidRDefault="00776B00" w:rsidP="000A7E2F">
      <w:pPr>
        <w:pStyle w:val="NormalnyWeb"/>
        <w:tabs>
          <w:tab w:val="left" w:pos="560"/>
          <w:tab w:val="left" w:pos="851"/>
        </w:tabs>
        <w:spacing w:before="0" w:after="0" w:line="276" w:lineRule="auto"/>
        <w:jc w:val="both"/>
        <w:rPr>
          <w:rFonts w:asciiTheme="minorHAnsi" w:hAnsiTheme="minorHAnsi" w:cs="Calibri"/>
          <w:spacing w:val="-1"/>
          <w:sz w:val="22"/>
          <w:szCs w:val="22"/>
        </w:rPr>
      </w:pPr>
      <w:r w:rsidRPr="000A7E2F">
        <w:rPr>
          <w:rFonts w:asciiTheme="minorHAnsi" w:hAnsiTheme="minorHAnsi" w:cs="Calibri"/>
          <w:spacing w:val="-1"/>
          <w:sz w:val="22"/>
          <w:szCs w:val="22"/>
          <w:lang w:val="uk-UA"/>
        </w:rPr>
        <w:t>- навчання професійне</w:t>
      </w:r>
      <w:r w:rsidR="003931CC" w:rsidRPr="000A7E2F">
        <w:rPr>
          <w:rFonts w:asciiTheme="minorHAnsi" w:hAnsiTheme="minorHAnsi" w:cs="Calibri"/>
          <w:spacing w:val="-1"/>
          <w:sz w:val="22"/>
          <w:szCs w:val="22"/>
        </w:rPr>
        <w:t xml:space="preserve">, </w:t>
      </w:r>
    </w:p>
    <w:p w14:paraId="14A679BF" w14:textId="11C89EEE" w:rsidR="003931CC" w:rsidRPr="000A7E2F" w:rsidRDefault="00776B00" w:rsidP="000A7E2F">
      <w:pPr>
        <w:pStyle w:val="NormalnyWeb"/>
        <w:tabs>
          <w:tab w:val="left" w:pos="560"/>
          <w:tab w:val="left" w:pos="851"/>
        </w:tabs>
        <w:spacing w:before="0" w:after="0" w:line="276" w:lineRule="auto"/>
        <w:jc w:val="both"/>
        <w:rPr>
          <w:rFonts w:asciiTheme="minorHAnsi" w:hAnsiTheme="minorHAnsi" w:cs="Calibri"/>
          <w:spacing w:val="-1"/>
          <w:sz w:val="22"/>
          <w:szCs w:val="22"/>
          <w:lang w:val="uk-UA"/>
        </w:rPr>
      </w:pPr>
      <w:r w:rsidRPr="000A7E2F">
        <w:rPr>
          <w:rFonts w:asciiTheme="minorHAnsi" w:hAnsiTheme="minorHAnsi" w:cs="Calibri"/>
          <w:spacing w:val="-1"/>
          <w:sz w:val="22"/>
          <w:szCs w:val="22"/>
          <w:lang w:val="uk-UA"/>
        </w:rPr>
        <w:t>- посередництво праці,</w:t>
      </w:r>
    </w:p>
    <w:p w14:paraId="35BC9B63" w14:textId="3922C6D7" w:rsidR="003931CC" w:rsidRPr="000A7E2F" w:rsidRDefault="00776B00" w:rsidP="000A7E2F">
      <w:pPr>
        <w:pStyle w:val="NormalnyWeb"/>
        <w:tabs>
          <w:tab w:val="left" w:pos="560"/>
          <w:tab w:val="left" w:pos="851"/>
        </w:tabs>
        <w:spacing w:before="0" w:after="0" w:line="276" w:lineRule="auto"/>
        <w:jc w:val="both"/>
        <w:rPr>
          <w:rFonts w:asciiTheme="minorHAnsi" w:hAnsiTheme="minorHAnsi" w:cs="Calibri"/>
          <w:spacing w:val="-1"/>
          <w:sz w:val="22"/>
          <w:szCs w:val="22"/>
        </w:rPr>
      </w:pPr>
      <w:r w:rsidRPr="000A7E2F">
        <w:rPr>
          <w:rFonts w:asciiTheme="minorHAnsi" w:hAnsiTheme="minorHAnsi" w:cs="Calibri"/>
          <w:spacing w:val="-1"/>
          <w:sz w:val="22"/>
          <w:szCs w:val="22"/>
          <w:lang w:val="uk-UA"/>
        </w:rPr>
        <w:t xml:space="preserve">- </w:t>
      </w:r>
      <w:r w:rsidR="001B4806" w:rsidRPr="000A7E2F">
        <w:rPr>
          <w:rFonts w:asciiTheme="minorHAnsi" w:hAnsiTheme="minorHAnsi" w:cs="Calibri"/>
          <w:spacing w:val="-1"/>
          <w:sz w:val="22"/>
          <w:szCs w:val="22"/>
          <w:lang w:val="uk-UA"/>
        </w:rPr>
        <w:t>дообладнання/ обладнання робочого місця</w:t>
      </w:r>
      <w:r w:rsidR="003931CC" w:rsidRPr="000A7E2F">
        <w:rPr>
          <w:rFonts w:asciiTheme="minorHAnsi" w:hAnsiTheme="minorHAnsi" w:cs="Calibri"/>
          <w:spacing w:val="-1"/>
          <w:sz w:val="22"/>
          <w:szCs w:val="22"/>
        </w:rPr>
        <w:t>.</w:t>
      </w:r>
    </w:p>
    <w:p w14:paraId="240FC72D" w14:textId="054C804C" w:rsidR="001B4806" w:rsidRPr="000A7E2F" w:rsidRDefault="001B4806" w:rsidP="000A7E2F">
      <w:pPr>
        <w:spacing w:after="0"/>
        <w:jc w:val="both"/>
        <w:rPr>
          <w:rFonts w:asciiTheme="minorHAnsi" w:hAnsiTheme="minorHAnsi"/>
          <w:lang w:eastAsia="pl-PL"/>
        </w:rPr>
      </w:pPr>
      <w:r w:rsidRPr="000A7E2F">
        <w:rPr>
          <w:rFonts w:asciiTheme="minorHAnsi" w:hAnsiTheme="minorHAnsi"/>
          <w:lang w:val="uk-UA" w:eastAsia="pl-PL"/>
        </w:rPr>
        <w:t>Індивідуальний супровід кожної з Учасниць призведе до працевлаштування на мін. 25 безробітних і мін. 25 пасивних людей та досягти ефективності зайнятості для людей у ​​найважчому становищі (тобто людей віком 50 років і старше, жінок, людей з обмеженими можливостями, довготривалих безробітних, людей з низькою кваліфікацією до рівня ISCED 3, іммігрантів, осіб, які повернулися) на рівень мін. 44,3%</w:t>
      </w:r>
    </w:p>
    <w:p w14:paraId="3484A63C" w14:textId="77777777" w:rsidR="008852A7" w:rsidRPr="000A7E2F" w:rsidRDefault="008852A7" w:rsidP="000A7E2F">
      <w:pPr>
        <w:tabs>
          <w:tab w:val="left" w:pos="0"/>
        </w:tabs>
        <w:spacing w:after="0"/>
        <w:jc w:val="center"/>
        <w:rPr>
          <w:rFonts w:asciiTheme="minorHAnsi" w:hAnsiTheme="minorHAnsi"/>
          <w:b/>
        </w:rPr>
      </w:pPr>
      <w:r w:rsidRPr="000A7E2F">
        <w:rPr>
          <w:rFonts w:asciiTheme="minorHAnsi" w:hAnsiTheme="minorHAnsi"/>
          <w:b/>
        </w:rPr>
        <w:t>§2</w:t>
      </w:r>
    </w:p>
    <w:p w14:paraId="07BE5E18" w14:textId="161A83A1" w:rsidR="008852A7" w:rsidRPr="000A7E2F" w:rsidRDefault="001B4806" w:rsidP="000A7E2F">
      <w:pPr>
        <w:pStyle w:val="Default"/>
        <w:spacing w:line="276" w:lineRule="auto"/>
        <w:jc w:val="center"/>
        <w:rPr>
          <w:rFonts w:asciiTheme="minorHAnsi" w:hAnsiTheme="minorHAnsi" w:cs="Calibri"/>
          <w:b/>
          <w:bCs/>
          <w:color w:val="auto"/>
          <w:sz w:val="22"/>
          <w:szCs w:val="22"/>
          <w:lang w:val="uk-UA"/>
        </w:rPr>
      </w:pPr>
      <w:r w:rsidRPr="000A7E2F">
        <w:rPr>
          <w:rFonts w:asciiTheme="minorHAnsi" w:hAnsiTheme="minorHAnsi" w:cs="Calibri"/>
          <w:b/>
          <w:bCs/>
          <w:color w:val="auto"/>
          <w:sz w:val="22"/>
          <w:szCs w:val="22"/>
          <w:lang w:val="uk-UA"/>
        </w:rPr>
        <w:t>Визначення</w:t>
      </w:r>
    </w:p>
    <w:p w14:paraId="307B77A0" w14:textId="77777777" w:rsidR="001B4806" w:rsidRPr="000A7E2F" w:rsidRDefault="001B4806" w:rsidP="000A7E2F">
      <w:pPr>
        <w:spacing w:after="0"/>
        <w:jc w:val="both"/>
        <w:rPr>
          <w:rFonts w:asciiTheme="minorHAnsi" w:hAnsiTheme="minorHAnsi"/>
          <w:lang w:eastAsia="pl-PL"/>
        </w:rPr>
      </w:pPr>
      <w:r w:rsidRPr="000A7E2F">
        <w:rPr>
          <w:rFonts w:asciiTheme="minorHAnsi" w:hAnsiTheme="minorHAnsi"/>
          <w:lang w:val="uk-UA" w:eastAsia="pl-PL"/>
        </w:rPr>
        <w:t>Терміни, що використовуються в цьому Регламенті, означають:</w:t>
      </w:r>
    </w:p>
    <w:p w14:paraId="7C3585C6" w14:textId="6A58DC7D" w:rsidR="00D25ECC" w:rsidRPr="000A7E2F" w:rsidRDefault="00D25ECC" w:rsidP="000A7E2F">
      <w:pPr>
        <w:tabs>
          <w:tab w:val="left" w:pos="0"/>
          <w:tab w:val="left" w:pos="993"/>
        </w:tabs>
        <w:spacing w:after="0"/>
        <w:jc w:val="both"/>
        <w:rPr>
          <w:rFonts w:asciiTheme="minorHAnsi" w:hAnsiTheme="minorHAnsi"/>
        </w:rPr>
      </w:pPr>
      <w:r w:rsidRPr="000A7E2F">
        <w:rPr>
          <w:rFonts w:asciiTheme="minorHAnsi" w:hAnsiTheme="minorHAnsi"/>
        </w:rPr>
        <w:t>1.</w:t>
      </w:r>
      <w:r w:rsidRPr="000A7E2F">
        <w:rPr>
          <w:rFonts w:asciiTheme="minorHAnsi" w:hAnsiTheme="minorHAnsi"/>
        </w:rPr>
        <w:tab/>
      </w:r>
      <w:r w:rsidR="001B4806" w:rsidRPr="000A7E2F">
        <w:rPr>
          <w:rFonts w:asciiTheme="minorHAnsi" w:hAnsiTheme="minorHAnsi"/>
          <w:lang w:val="uk-UA"/>
        </w:rPr>
        <w:t>Проєкт « Нова країна – новий старт</w:t>
      </w:r>
      <w:r w:rsidRPr="000A7E2F">
        <w:rPr>
          <w:rFonts w:asciiTheme="minorHAnsi" w:hAnsiTheme="minorHAnsi"/>
        </w:rPr>
        <w:t xml:space="preserve">”, nr </w:t>
      </w:r>
      <w:r w:rsidRPr="000A7E2F">
        <w:rPr>
          <w:rFonts w:asciiTheme="minorHAnsi" w:hAnsiTheme="minorHAnsi"/>
          <w:u w:color="FFFF00"/>
        </w:rPr>
        <w:t>RPDS.08.02</w:t>
      </w:r>
      <w:r w:rsidRPr="000A7E2F">
        <w:rPr>
          <w:rFonts w:asciiTheme="minorHAnsi" w:hAnsiTheme="minorHAnsi"/>
        </w:rPr>
        <w:t>.00-02-0010/22.</w:t>
      </w:r>
    </w:p>
    <w:p w14:paraId="2C59E71B" w14:textId="0646662B" w:rsidR="00D25ECC" w:rsidRPr="000A7E2F" w:rsidRDefault="00D25ECC" w:rsidP="000A7E2F">
      <w:pPr>
        <w:tabs>
          <w:tab w:val="left" w:pos="0"/>
          <w:tab w:val="left" w:pos="993"/>
        </w:tabs>
        <w:spacing w:after="0"/>
        <w:jc w:val="both"/>
        <w:rPr>
          <w:rFonts w:asciiTheme="minorHAnsi" w:hAnsiTheme="minorHAnsi"/>
          <w:lang w:val="uk-UA"/>
        </w:rPr>
      </w:pPr>
      <w:r w:rsidRPr="000A7E2F">
        <w:rPr>
          <w:rFonts w:asciiTheme="minorHAnsi" w:hAnsiTheme="minorHAnsi"/>
        </w:rPr>
        <w:t>2.</w:t>
      </w:r>
      <w:r w:rsidRPr="000A7E2F">
        <w:rPr>
          <w:rFonts w:asciiTheme="minorHAnsi" w:hAnsiTheme="minorHAnsi"/>
        </w:rPr>
        <w:tab/>
      </w:r>
      <w:r w:rsidR="001B4806" w:rsidRPr="000A7E2F">
        <w:rPr>
          <w:rFonts w:asciiTheme="minorHAnsi" w:hAnsiTheme="minorHAnsi"/>
          <w:b/>
          <w:lang w:val="uk-UA"/>
        </w:rPr>
        <w:t>Бенефіціар</w:t>
      </w:r>
      <w:r w:rsidRPr="000A7E2F">
        <w:rPr>
          <w:rFonts w:asciiTheme="minorHAnsi" w:hAnsiTheme="minorHAnsi"/>
          <w:b/>
        </w:rPr>
        <w:t>:</w:t>
      </w:r>
      <w:r w:rsidR="0080292D" w:rsidRPr="000A7E2F">
        <w:rPr>
          <w:rFonts w:asciiTheme="minorHAnsi" w:hAnsiTheme="minorHAnsi"/>
        </w:rPr>
        <w:t xml:space="preserve"> BRC CONSULTING </w:t>
      </w:r>
      <w:r w:rsidR="001B4806" w:rsidRPr="000A7E2F">
        <w:rPr>
          <w:rFonts w:asciiTheme="minorHAnsi" w:hAnsiTheme="minorHAnsi"/>
          <w:lang w:val="uk-UA"/>
        </w:rPr>
        <w:t>Рената</w:t>
      </w:r>
      <w:r w:rsidR="0080292D" w:rsidRPr="000A7E2F">
        <w:rPr>
          <w:rFonts w:asciiTheme="minorHAnsi" w:hAnsiTheme="minorHAnsi"/>
        </w:rPr>
        <w:t xml:space="preserve"> </w:t>
      </w:r>
      <w:r w:rsidR="001B4806" w:rsidRPr="000A7E2F">
        <w:rPr>
          <w:rFonts w:asciiTheme="minorHAnsi" w:hAnsiTheme="minorHAnsi"/>
          <w:lang w:val="uk-UA"/>
        </w:rPr>
        <w:t>Рожицька</w:t>
      </w:r>
      <w:r w:rsidR="0080292D" w:rsidRPr="000A7E2F">
        <w:rPr>
          <w:rFonts w:asciiTheme="minorHAnsi" w:hAnsiTheme="minorHAnsi"/>
        </w:rPr>
        <w:t xml:space="preserve">, </w:t>
      </w:r>
      <w:r w:rsidR="001B4806" w:rsidRPr="000A7E2F">
        <w:rPr>
          <w:rFonts w:asciiTheme="minorHAnsi" w:hAnsiTheme="minorHAnsi" w:cs="Calibri"/>
          <w:lang w:val="uk-UA"/>
        </w:rPr>
        <w:t>вул</w:t>
      </w:r>
      <w:r w:rsidR="0080292D" w:rsidRPr="000A7E2F">
        <w:rPr>
          <w:rFonts w:asciiTheme="minorHAnsi" w:hAnsiTheme="minorHAnsi" w:cs="Calibri"/>
        </w:rPr>
        <w:t xml:space="preserve">. </w:t>
      </w:r>
      <w:r w:rsidR="001B4806" w:rsidRPr="000A7E2F">
        <w:rPr>
          <w:rFonts w:asciiTheme="minorHAnsi" w:hAnsiTheme="minorHAnsi" w:cs="Calibri"/>
          <w:lang w:val="uk-UA"/>
        </w:rPr>
        <w:t>Бжозова</w:t>
      </w:r>
      <w:r w:rsidR="0080292D" w:rsidRPr="000A7E2F">
        <w:rPr>
          <w:rFonts w:asciiTheme="minorHAnsi" w:hAnsiTheme="minorHAnsi" w:cs="Calibri"/>
        </w:rPr>
        <w:t xml:space="preserve"> 3b/4, 52-200 </w:t>
      </w:r>
      <w:r w:rsidR="001B4806" w:rsidRPr="000A7E2F">
        <w:rPr>
          <w:rFonts w:asciiTheme="minorHAnsi" w:hAnsiTheme="minorHAnsi" w:cs="Calibri"/>
          <w:lang w:val="uk-UA"/>
        </w:rPr>
        <w:t>Висока</w:t>
      </w:r>
    </w:p>
    <w:p w14:paraId="1003B920" w14:textId="1D35E29F" w:rsidR="00D25ECC" w:rsidRPr="000A7E2F" w:rsidRDefault="00D25ECC" w:rsidP="000A7E2F">
      <w:pPr>
        <w:tabs>
          <w:tab w:val="left" w:pos="0"/>
          <w:tab w:val="left" w:pos="993"/>
        </w:tabs>
        <w:spacing w:after="0"/>
        <w:jc w:val="both"/>
        <w:rPr>
          <w:rFonts w:asciiTheme="minorHAnsi" w:hAnsiTheme="minorHAnsi"/>
        </w:rPr>
      </w:pPr>
      <w:r w:rsidRPr="000A7E2F">
        <w:rPr>
          <w:rFonts w:asciiTheme="minorHAnsi" w:hAnsiTheme="minorHAnsi"/>
        </w:rPr>
        <w:t>3.</w:t>
      </w:r>
      <w:r w:rsidRPr="000A7E2F">
        <w:rPr>
          <w:rFonts w:asciiTheme="minorHAnsi" w:hAnsiTheme="minorHAnsi"/>
        </w:rPr>
        <w:tab/>
      </w:r>
      <w:r w:rsidR="001B4806" w:rsidRPr="000A7E2F">
        <w:rPr>
          <w:rFonts w:asciiTheme="minorHAnsi" w:hAnsiTheme="minorHAnsi"/>
          <w:b/>
          <w:lang w:val="uk-UA"/>
        </w:rPr>
        <w:t>Партнер</w:t>
      </w:r>
      <w:r w:rsidRPr="000A7E2F">
        <w:rPr>
          <w:rFonts w:asciiTheme="minorHAnsi" w:hAnsiTheme="minorHAnsi"/>
          <w:b/>
        </w:rPr>
        <w:t>:</w:t>
      </w:r>
      <w:r w:rsidRPr="000A7E2F">
        <w:rPr>
          <w:rFonts w:asciiTheme="minorHAnsi" w:hAnsiTheme="minorHAnsi"/>
        </w:rPr>
        <w:t xml:space="preserve"> CODE TRAINING sp. z o.o.</w:t>
      </w:r>
      <w:r w:rsidR="0080292D" w:rsidRPr="000A7E2F">
        <w:rPr>
          <w:rFonts w:asciiTheme="minorHAnsi" w:hAnsiTheme="minorHAnsi"/>
        </w:rPr>
        <w:t xml:space="preserve">, </w:t>
      </w:r>
      <w:r w:rsidR="001B4806" w:rsidRPr="000A7E2F">
        <w:rPr>
          <w:rFonts w:asciiTheme="minorHAnsi" w:hAnsiTheme="minorHAnsi" w:cs="Calibri"/>
          <w:lang w:val="uk-UA"/>
        </w:rPr>
        <w:t>вулю</w:t>
      </w:r>
      <w:r w:rsidR="0080292D" w:rsidRPr="000A7E2F">
        <w:rPr>
          <w:rFonts w:asciiTheme="minorHAnsi" w:hAnsiTheme="minorHAnsi" w:cs="Calibri"/>
        </w:rPr>
        <w:t xml:space="preserve"> </w:t>
      </w:r>
      <w:r w:rsidR="001B4806" w:rsidRPr="000A7E2F">
        <w:rPr>
          <w:rFonts w:asciiTheme="minorHAnsi" w:hAnsiTheme="minorHAnsi" w:cs="Calibri"/>
          <w:lang w:val="uk-UA"/>
        </w:rPr>
        <w:t>Джимали</w:t>
      </w:r>
      <w:r w:rsidR="0080292D" w:rsidRPr="000A7E2F">
        <w:rPr>
          <w:rFonts w:asciiTheme="minorHAnsi" w:hAnsiTheme="minorHAnsi" w:cs="Calibri"/>
        </w:rPr>
        <w:t xml:space="preserve"> 14/4, 59-225 </w:t>
      </w:r>
      <w:r w:rsidR="001B4806" w:rsidRPr="000A7E2F">
        <w:rPr>
          <w:rFonts w:asciiTheme="minorHAnsi" w:hAnsiTheme="minorHAnsi" w:cs="Calibri"/>
          <w:lang w:val="uk-UA"/>
        </w:rPr>
        <w:t>Хойнов</w:t>
      </w:r>
      <w:r w:rsidR="0080292D" w:rsidRPr="000A7E2F">
        <w:rPr>
          <w:rFonts w:asciiTheme="minorHAnsi" w:hAnsiTheme="minorHAnsi" w:cs="Calibri"/>
        </w:rPr>
        <w:t>.</w:t>
      </w:r>
    </w:p>
    <w:p w14:paraId="79E1AA95" w14:textId="2E5A4E44" w:rsidR="00D25ECC" w:rsidRPr="000A7E2F" w:rsidRDefault="00D25ECC" w:rsidP="000A7E2F">
      <w:pPr>
        <w:tabs>
          <w:tab w:val="left" w:pos="0"/>
          <w:tab w:val="left" w:pos="993"/>
        </w:tabs>
        <w:spacing w:after="0"/>
        <w:jc w:val="both"/>
        <w:rPr>
          <w:rFonts w:asciiTheme="minorHAnsi" w:hAnsiTheme="minorHAnsi"/>
          <w:u w:color="FFFF00"/>
          <w:lang w:val="uk-UA"/>
        </w:rPr>
      </w:pPr>
      <w:r w:rsidRPr="000A7E2F">
        <w:rPr>
          <w:rFonts w:asciiTheme="minorHAnsi" w:hAnsiTheme="minorHAnsi"/>
        </w:rPr>
        <w:lastRenderedPageBreak/>
        <w:t>4.</w:t>
      </w:r>
      <w:r w:rsidRPr="000A7E2F">
        <w:rPr>
          <w:rFonts w:asciiTheme="minorHAnsi" w:hAnsiTheme="minorHAnsi"/>
        </w:rPr>
        <w:tab/>
      </w:r>
      <w:r w:rsidR="001B4806" w:rsidRPr="000A7E2F">
        <w:rPr>
          <w:rFonts w:asciiTheme="minorHAnsi" w:hAnsiTheme="minorHAnsi"/>
          <w:b/>
          <w:lang w:val="uk-UA"/>
        </w:rPr>
        <w:t>Офіс приєекту</w:t>
      </w:r>
      <w:r w:rsidRPr="000A7E2F">
        <w:rPr>
          <w:rFonts w:asciiTheme="minorHAnsi" w:hAnsiTheme="minorHAnsi"/>
          <w:b/>
        </w:rPr>
        <w:t>:</w:t>
      </w:r>
      <w:r w:rsidRPr="000A7E2F">
        <w:rPr>
          <w:rFonts w:asciiTheme="minorHAnsi" w:hAnsiTheme="minorHAnsi"/>
        </w:rPr>
        <w:t xml:space="preserve"> </w:t>
      </w:r>
      <w:r w:rsidR="001B4806" w:rsidRPr="000A7E2F">
        <w:rPr>
          <w:rFonts w:asciiTheme="minorHAnsi" w:hAnsiTheme="minorHAnsi"/>
          <w:u w:color="FFFF00"/>
          <w:lang w:val="uk-UA"/>
        </w:rPr>
        <w:t>вул</w:t>
      </w:r>
      <w:r w:rsidRPr="000A7E2F">
        <w:rPr>
          <w:rFonts w:asciiTheme="minorHAnsi" w:hAnsiTheme="minorHAnsi"/>
          <w:u w:color="FFFF00"/>
        </w:rPr>
        <w:t xml:space="preserve">. </w:t>
      </w:r>
      <w:r w:rsidR="001B4806" w:rsidRPr="000A7E2F">
        <w:rPr>
          <w:rFonts w:asciiTheme="minorHAnsi" w:hAnsiTheme="minorHAnsi"/>
          <w:u w:color="FFFF00"/>
          <w:lang w:val="uk-UA"/>
        </w:rPr>
        <w:t xml:space="preserve">Бжозова </w:t>
      </w:r>
      <w:r w:rsidRPr="000A7E2F">
        <w:rPr>
          <w:rFonts w:asciiTheme="minorHAnsi" w:hAnsiTheme="minorHAnsi"/>
          <w:u w:color="FFFF00"/>
        </w:rPr>
        <w:t xml:space="preserve">3b/4, 52-200 </w:t>
      </w:r>
      <w:r w:rsidR="001B4806" w:rsidRPr="000A7E2F">
        <w:rPr>
          <w:rFonts w:asciiTheme="minorHAnsi" w:hAnsiTheme="minorHAnsi"/>
          <w:u w:color="FFFF00"/>
          <w:lang w:val="uk-UA"/>
        </w:rPr>
        <w:t xml:space="preserve"> Висока</w:t>
      </w:r>
    </w:p>
    <w:p w14:paraId="3E5B1ADD" w14:textId="585CB229" w:rsidR="002430CB" w:rsidRPr="000A7E2F" w:rsidRDefault="000A7E2F" w:rsidP="000A7E2F">
      <w:pPr>
        <w:spacing w:after="0"/>
        <w:jc w:val="both"/>
        <w:rPr>
          <w:rFonts w:asciiTheme="minorHAnsi" w:hAnsiTheme="minorHAnsi"/>
          <w:lang w:val="uk-UA" w:eastAsia="pl-PL"/>
        </w:rPr>
      </w:pPr>
      <w:r>
        <w:rPr>
          <w:rFonts w:asciiTheme="minorHAnsi" w:hAnsiTheme="minorHAnsi"/>
          <w:lang w:val="uk-UA"/>
        </w:rPr>
        <w:t xml:space="preserve"> </w:t>
      </w:r>
      <w:r w:rsidR="00D25ECC" w:rsidRPr="000A7E2F">
        <w:rPr>
          <w:rFonts w:asciiTheme="minorHAnsi" w:hAnsiTheme="minorHAnsi"/>
          <w:lang w:val="uk-UA"/>
        </w:rPr>
        <w:t>5.</w:t>
      </w:r>
      <w:r w:rsidR="001B4806" w:rsidRPr="000A7E2F">
        <w:rPr>
          <w:rFonts w:asciiTheme="minorHAnsi" w:hAnsiTheme="minorHAnsi"/>
          <w:lang w:val="uk-UA"/>
        </w:rPr>
        <w:t xml:space="preserve">    </w:t>
      </w:r>
      <w:r w:rsidR="001B4806" w:rsidRPr="000A7E2F">
        <w:rPr>
          <w:rFonts w:asciiTheme="minorHAnsi" w:hAnsiTheme="minorHAnsi"/>
          <w:b/>
          <w:lang w:val="uk-UA"/>
        </w:rPr>
        <w:t>Кандидат</w:t>
      </w:r>
      <w:r w:rsidR="00D25ECC" w:rsidRPr="000A7E2F">
        <w:rPr>
          <w:rFonts w:asciiTheme="minorHAnsi" w:hAnsiTheme="minorHAnsi"/>
          <w:b/>
          <w:lang w:val="uk-UA"/>
        </w:rPr>
        <w:t>:</w:t>
      </w:r>
      <w:r w:rsidR="00D25ECC" w:rsidRPr="000A7E2F">
        <w:rPr>
          <w:rFonts w:asciiTheme="minorHAnsi" w:hAnsiTheme="minorHAnsi"/>
          <w:lang w:val="uk-UA"/>
        </w:rPr>
        <w:t xml:space="preserve"> </w:t>
      </w:r>
      <w:r w:rsidR="001B4806" w:rsidRPr="000A7E2F">
        <w:rPr>
          <w:rFonts w:asciiTheme="minorHAnsi" w:hAnsiTheme="minorHAnsi"/>
          <w:lang w:val="uk-UA" w:eastAsia="pl-PL"/>
        </w:rPr>
        <w:t>фізична особа, яка бере участь у процесі прийому на роботу.</w:t>
      </w:r>
    </w:p>
    <w:p w14:paraId="3EA81E6E" w14:textId="6162580E" w:rsidR="00370FE6" w:rsidRPr="000A7E2F" w:rsidRDefault="000A7E2F" w:rsidP="000A7E2F">
      <w:pPr>
        <w:spacing w:after="0"/>
        <w:jc w:val="both"/>
        <w:rPr>
          <w:rFonts w:asciiTheme="minorHAnsi" w:hAnsiTheme="minorHAnsi"/>
          <w:color w:val="202124"/>
          <w:lang w:val="uk-UA" w:eastAsia="pl-PL"/>
        </w:rPr>
      </w:pPr>
      <w:r>
        <w:rPr>
          <w:rFonts w:asciiTheme="minorHAnsi" w:hAnsiTheme="minorHAnsi"/>
          <w:lang w:val="uk-UA"/>
        </w:rPr>
        <w:t xml:space="preserve"> </w:t>
      </w:r>
      <w:r w:rsidR="005057BF" w:rsidRPr="000A7E2F">
        <w:rPr>
          <w:rFonts w:asciiTheme="minorHAnsi" w:hAnsiTheme="minorHAnsi"/>
          <w:lang w:val="uk-UA"/>
        </w:rPr>
        <w:t xml:space="preserve">6. </w:t>
      </w:r>
      <w:r w:rsidR="001B4806" w:rsidRPr="000A7E2F">
        <w:rPr>
          <w:rFonts w:asciiTheme="minorHAnsi" w:hAnsiTheme="minorHAnsi"/>
          <w:color w:val="202124"/>
          <w:lang w:val="uk-UA" w:eastAsia="pl-PL"/>
        </w:rPr>
        <w:t>Учасник проекту (УП): фізична особа, незалежно від віку, яка безпосередньо отримує користь від заходів ЄСФ. Лише особа, яку можна ідентифікувати та яка може надати дані, необхідні для визначення, серед іншого, загальних показників продукту (стосовно принаймні статі, статусу на ринку праці, віку, освіти) і для якої плануються конкретні витрати, може бути учасник проекту.</w:t>
      </w:r>
    </w:p>
    <w:p w14:paraId="52822DCC" w14:textId="78B1B5FA" w:rsidR="001B4806" w:rsidRPr="000A7E2F" w:rsidRDefault="00370FE6" w:rsidP="000A7E2F">
      <w:pPr>
        <w:spacing w:after="0"/>
        <w:jc w:val="both"/>
        <w:rPr>
          <w:rFonts w:asciiTheme="minorHAnsi" w:hAnsiTheme="minorHAnsi"/>
          <w:color w:val="202124"/>
          <w:lang w:val="uk-UA" w:eastAsia="pl-PL"/>
        </w:rPr>
      </w:pPr>
      <w:r w:rsidRPr="000A7E2F">
        <w:rPr>
          <w:rFonts w:asciiTheme="minorHAnsi" w:hAnsiTheme="minorHAnsi"/>
          <w:color w:val="202124"/>
          <w:lang w:val="uk-UA" w:eastAsia="pl-PL"/>
        </w:rPr>
        <w:t>7. Доцільова група / кінцеві отримувачі підтримки, що прийматимуть участь в проєкті : то жінки, що шукають працю (безробітні чи ті, що працездатні) імігрантки, що</w:t>
      </w:r>
      <w:r w:rsidR="00915F0A" w:rsidRPr="000A7E2F">
        <w:rPr>
          <w:rFonts w:asciiTheme="minorHAnsi" w:hAnsiTheme="minorHAnsi"/>
          <w:color w:val="202124"/>
          <w:lang w:val="uk-UA" w:eastAsia="pl-PL"/>
        </w:rPr>
        <w:t xml:space="preserve"> </w:t>
      </w:r>
      <w:r w:rsidRPr="000A7E2F">
        <w:rPr>
          <w:rFonts w:asciiTheme="minorHAnsi" w:hAnsiTheme="minorHAnsi"/>
          <w:color w:val="202124"/>
          <w:lang w:val="uk-UA" w:eastAsia="pl-PL"/>
        </w:rPr>
        <w:t>досягли 30 річного віку</w:t>
      </w:r>
      <w:r w:rsidR="00915F0A" w:rsidRPr="000A7E2F">
        <w:rPr>
          <w:rFonts w:asciiTheme="minorHAnsi" w:hAnsiTheme="minorHAnsi"/>
          <w:color w:val="202124"/>
          <w:lang w:val="uk-UA" w:eastAsia="pl-PL"/>
        </w:rPr>
        <w:t xml:space="preserve"> та</w:t>
      </w:r>
      <w:r w:rsidRPr="000A7E2F">
        <w:rPr>
          <w:rFonts w:asciiTheme="minorHAnsi" w:hAnsiTheme="minorHAnsi"/>
          <w:color w:val="202124"/>
          <w:lang w:val="uk-UA" w:eastAsia="pl-PL"/>
        </w:rPr>
        <w:t xml:space="preserve"> проживають на території воєвудства Нижньосілезького, які приїхали до Польщі після початку воєнного конфлікту в Україні, тобто ті особи яким надано </w:t>
      </w:r>
    </w:p>
    <w:p w14:paraId="7E2B24C7" w14:textId="77777777" w:rsidR="00492AD5" w:rsidRPr="000A7E2F" w:rsidRDefault="00492AD5" w:rsidP="000A7E2F">
      <w:pPr>
        <w:spacing w:after="0"/>
        <w:jc w:val="both"/>
        <w:rPr>
          <w:rFonts w:asciiTheme="minorHAnsi" w:hAnsiTheme="minorHAnsi"/>
          <w:lang w:val="uk-UA"/>
        </w:rPr>
      </w:pPr>
      <w:r w:rsidRPr="000A7E2F">
        <w:rPr>
          <w:rFonts w:asciiTheme="minorHAnsi" w:hAnsiTheme="minorHAnsi"/>
          <w:lang w:val="uk-UA"/>
        </w:rPr>
        <w:t xml:space="preserve">8. Громадянин України: під громадянином України, на якого поширюється підтримка в проекті, слід розуміти: </w:t>
      </w:r>
    </w:p>
    <w:p w14:paraId="4CA601F7" w14:textId="6C7723A5" w:rsidR="00492AD5" w:rsidRPr="000A7E2F" w:rsidRDefault="00492AD5" w:rsidP="000A7E2F">
      <w:pPr>
        <w:spacing w:after="0"/>
        <w:jc w:val="both"/>
        <w:rPr>
          <w:rFonts w:asciiTheme="minorHAnsi" w:hAnsiTheme="minorHAnsi"/>
          <w:lang w:val="uk-UA"/>
        </w:rPr>
      </w:pPr>
      <w:r w:rsidRPr="000A7E2F">
        <w:rPr>
          <w:rFonts w:asciiTheme="minorHAnsi" w:hAnsiTheme="minorHAnsi"/>
          <w:lang w:val="uk-UA"/>
        </w:rPr>
        <w:t>- громадянин України, який прибув на територію Республіки Польща з території України у зв’язку з військовими діями, що велися на території цієї держави, та громадянин України, який є власником Карти Поляка, який разом із найближчими родичами , які прибули на територію Республіки Польща у зв’язку з цими бойовими діями;</w:t>
      </w:r>
    </w:p>
    <w:p w14:paraId="1AB51D53" w14:textId="7B555FC9" w:rsidR="005C7FE2" w:rsidRPr="000A7E2F" w:rsidRDefault="00492AD5" w:rsidP="000A7E2F">
      <w:pPr>
        <w:spacing w:after="0"/>
        <w:jc w:val="both"/>
        <w:rPr>
          <w:rFonts w:asciiTheme="minorHAnsi" w:eastAsia="MS Mincho" w:hAnsiTheme="minorHAnsi" w:cs="MS Mincho"/>
          <w:color w:val="000000"/>
          <w:lang w:val="uk-UA" w:eastAsia="pl-PL"/>
        </w:rPr>
      </w:pPr>
      <w:r w:rsidRPr="000A7E2F">
        <w:rPr>
          <w:rFonts w:asciiTheme="minorHAnsi" w:hAnsiTheme="minorHAnsi"/>
          <w:lang w:val="uk-UA"/>
        </w:rPr>
        <w:t>- чоловік/дружина громадянина України, який не має громадянства України, за умови, що він прибув на територію Республіки Польща з території України у зв'язку з військовими діями, що ведуться на території цієї держави, і не є поляком. громадянин.</w:t>
      </w:r>
    </w:p>
    <w:p w14:paraId="020C89DB" w14:textId="363306D9" w:rsidR="00492AD5" w:rsidRPr="000A7E2F" w:rsidRDefault="00492AD5" w:rsidP="000A7E2F">
      <w:pPr>
        <w:spacing w:after="0"/>
        <w:jc w:val="both"/>
        <w:rPr>
          <w:rFonts w:asciiTheme="minorHAnsi" w:hAnsiTheme="minorHAnsi"/>
          <w:lang w:val="uk-UA" w:eastAsia="pl-PL"/>
        </w:rPr>
      </w:pPr>
      <w:r w:rsidRPr="000A7E2F">
        <w:rPr>
          <w:rFonts w:asciiTheme="minorHAnsi" w:hAnsiTheme="minorHAnsi"/>
          <w:lang w:val="uk-UA" w:eastAsia="pl-PL"/>
        </w:rPr>
        <w:t>9. Іммігрант – особа, яка не має польського громадянства, прибула або має намір прибути до Польщі з метою поселення (постійного проживання) або для тимчасового перебування та має намір виконувати чи виконує роботу на території Польщі, в т.ч. розпочати підприємницьку діяльність на території Польщі.</w:t>
      </w:r>
    </w:p>
    <w:p w14:paraId="36113CEC" w14:textId="77777777" w:rsidR="00492AD5" w:rsidRPr="000A7E2F" w:rsidRDefault="00492AD5" w:rsidP="000A7E2F">
      <w:pPr>
        <w:spacing w:after="0"/>
        <w:jc w:val="both"/>
        <w:rPr>
          <w:rFonts w:asciiTheme="minorHAnsi" w:hAnsiTheme="minorHAnsi"/>
          <w:lang w:val="uk-UA" w:eastAsia="pl-PL"/>
        </w:rPr>
      </w:pPr>
      <w:r w:rsidRPr="000A7E2F">
        <w:rPr>
          <w:rFonts w:asciiTheme="minorHAnsi" w:hAnsiTheme="minorHAnsi"/>
          <w:lang w:val="uk-UA" w:eastAsia="pl-PL"/>
        </w:rPr>
        <w:t>10. Особа віком 50+: особа, якій на день початку участі в проекті (для першої форми підтримки за проектом) виповнилося 50 або понад 50 років.</w:t>
      </w:r>
    </w:p>
    <w:p w14:paraId="07B7DD06" w14:textId="2AB11B34" w:rsidR="00492AD5" w:rsidRPr="000A7E2F" w:rsidRDefault="00492AD5" w:rsidP="000A7E2F">
      <w:pPr>
        <w:spacing w:after="0"/>
        <w:jc w:val="both"/>
        <w:rPr>
          <w:rFonts w:asciiTheme="minorHAnsi" w:hAnsiTheme="minorHAnsi"/>
          <w:lang w:val="uk-UA" w:eastAsia="pl-PL"/>
        </w:rPr>
      </w:pPr>
      <w:r w:rsidRPr="000A7E2F">
        <w:rPr>
          <w:rFonts w:asciiTheme="minorHAnsi" w:hAnsiTheme="minorHAnsi"/>
          <w:lang w:val="uk-UA" w:eastAsia="pl-PL"/>
        </w:rPr>
        <w:t>11. Безробітна особа – особа без роботи, готова приступити до роботи та активно шукає роботу. Незалежно від виконання зазначених умов; особа,яка зареєстрована як безробітна, вважається безробітною. Безробітна – це як безробітна особа в розумінні обстеження робочої сили, так і особа, зареєстрована як безробітна. Визначення не включає студентів денної форми навчання, навіть якщо вони відповідають наведеним вище критеріям. Особа, яка має право на відпустку у зв’язку з вагітністю та пологами або по догляду за дитиною та є безробітною в розумінні цього визначення (не отримує допомогу у зв’язку з відпусткою), також є безробітною. Така ситуація виникає, коли, наприклад, безробітна народила дитину, але у зв’язку з тим, що вона безробітна, не отримує від роботодавця допомогу по вагітності та пологах чи відпустку по догляду за дитиною. Тому її слід розглядати як безробітну.</w:t>
      </w:r>
    </w:p>
    <w:p w14:paraId="0FA3B58D" w14:textId="14D904B4" w:rsidR="00654ED9" w:rsidRPr="000A7E2F" w:rsidRDefault="00492AD5" w:rsidP="000A7E2F">
      <w:pPr>
        <w:spacing w:after="0"/>
        <w:jc w:val="both"/>
        <w:rPr>
          <w:rFonts w:asciiTheme="minorHAnsi" w:hAnsiTheme="minorHAnsi"/>
          <w:lang w:val="uk-UA" w:eastAsia="pl-PL"/>
        </w:rPr>
      </w:pPr>
      <w:r w:rsidRPr="000A7E2F">
        <w:rPr>
          <w:rFonts w:asciiTheme="minorHAnsi" w:hAnsiTheme="minorHAnsi"/>
          <w:lang w:val="uk-UA" w:eastAsia="pl-PL"/>
        </w:rPr>
        <w:t>Крім того, згідно з WLWK особа пенсійного віку (в тому числі особа, яка досягла пенсійного віку, але не отримує пенсійного забезпечення) та особа, яка отримує пенсію за віком або по інвалідності, яка відповідає визначенню показника щодо безробітних охоплений підтримкою (тобто залишається безробітним) готовий працювати та активно шукає роботу) слід розглядати як безробітного.</w:t>
      </w:r>
    </w:p>
    <w:p w14:paraId="34D83DEF" w14:textId="09B95489" w:rsidR="00654ED9" w:rsidRPr="000A7E2F" w:rsidRDefault="00654ED9" w:rsidP="000A7E2F">
      <w:pPr>
        <w:spacing w:after="0"/>
        <w:jc w:val="both"/>
        <w:rPr>
          <w:rFonts w:asciiTheme="minorHAnsi" w:hAnsiTheme="minorHAnsi"/>
          <w:lang w:val="uk-UA" w:eastAsia="pl-PL"/>
        </w:rPr>
      </w:pPr>
      <w:r w:rsidRPr="000A7E2F">
        <w:rPr>
          <w:rFonts w:asciiTheme="minorHAnsi" w:hAnsiTheme="minorHAnsi"/>
          <w:lang w:val="uk-UA" w:eastAsia="pl-PL"/>
        </w:rPr>
        <w:t>12. Довготривало безробітна – по різному визначає термін «довготривало безробітна» залежно від віку:</w:t>
      </w:r>
    </w:p>
    <w:p w14:paraId="66CCD5C2" w14:textId="77777777" w:rsidR="00654ED9" w:rsidRPr="000A7E2F" w:rsidRDefault="00654ED9" w:rsidP="000A7E2F">
      <w:pPr>
        <w:spacing w:after="0"/>
        <w:jc w:val="both"/>
        <w:rPr>
          <w:rFonts w:asciiTheme="minorHAnsi" w:hAnsiTheme="minorHAnsi"/>
          <w:lang w:val="uk-UA" w:eastAsia="pl-PL"/>
        </w:rPr>
      </w:pPr>
      <w:r w:rsidRPr="000A7E2F">
        <w:rPr>
          <w:rFonts w:asciiTheme="minorHAnsi" w:hAnsiTheme="minorHAnsi"/>
          <w:lang w:val="uk-UA" w:eastAsia="pl-PL"/>
        </w:rPr>
        <w:t>- молодь (&lt;25 років) - особа, яка безперервно перебуває без роботи понад 6 місяців (&gt;6 місяців),</w:t>
      </w:r>
    </w:p>
    <w:p w14:paraId="5B316ECF" w14:textId="77777777" w:rsidR="00654ED9" w:rsidRPr="000A7E2F" w:rsidRDefault="00654ED9" w:rsidP="000A7E2F">
      <w:pPr>
        <w:spacing w:after="0"/>
        <w:jc w:val="both"/>
        <w:rPr>
          <w:rFonts w:asciiTheme="minorHAnsi" w:hAnsiTheme="minorHAnsi"/>
          <w:lang w:val="uk-UA" w:eastAsia="pl-PL"/>
        </w:rPr>
      </w:pPr>
      <w:r w:rsidRPr="000A7E2F">
        <w:rPr>
          <w:rFonts w:asciiTheme="minorHAnsi" w:hAnsiTheme="minorHAnsi"/>
          <w:lang w:val="uk-UA" w:eastAsia="pl-PL"/>
        </w:rPr>
        <w:t>- повнолітні (25 років і старше) - особи, які були безробітними безперервно понад 12 місяців (&gt;12 місяців). Вік учасника проекту визначається на основі дати народження та визначається на день початку участі в проекті.</w:t>
      </w:r>
    </w:p>
    <w:p w14:paraId="1BCF1F1B" w14:textId="7A0F080B" w:rsidR="00654ED9" w:rsidRPr="000A7E2F" w:rsidRDefault="00654ED9" w:rsidP="000A7E2F">
      <w:pPr>
        <w:spacing w:after="0"/>
        <w:jc w:val="both"/>
        <w:rPr>
          <w:rFonts w:asciiTheme="minorHAnsi" w:hAnsiTheme="minorHAnsi"/>
          <w:lang w:val="uk-UA" w:eastAsia="pl-PL"/>
        </w:rPr>
      </w:pPr>
      <w:r w:rsidRPr="000A7E2F">
        <w:rPr>
          <w:rFonts w:asciiTheme="minorHAnsi" w:hAnsiTheme="minorHAnsi"/>
          <w:lang w:val="uk-UA" w:eastAsia="pl-PL"/>
        </w:rPr>
        <w:t xml:space="preserve">13. Професійно неактивна особа - особа, яка на даний момент не створює трудових ресурсів (тобто не працює і не є безробітною). Особа, яка перебуває у відпустці по догляду за дитиною (відсутність на роботі </w:t>
      </w:r>
      <w:r w:rsidRPr="000A7E2F">
        <w:rPr>
          <w:rFonts w:asciiTheme="minorHAnsi" w:hAnsiTheme="minorHAnsi"/>
          <w:lang w:val="uk-UA" w:eastAsia="pl-PL"/>
        </w:rPr>
        <w:lastRenderedPageBreak/>
        <w:t>у зв’язку з доглядом за дитиною протягом періоду, що не підпадає під відпустку по вагітності та пологах або відпустку по догляду за дитиною), вважається економічно неактивною, якщо вона вже не зареєстрована як безробітна ( тоді статус безробітного є пріоритетним). Така ситуація виникає, коли, наприклад, професійно неактивна особа народжує дитину, але в зв’язку з тим, що є безробітною, не отримує від роботодавця допомогу по вагітності та пологах чи відпустку по догляду за дитиною. Тому їх слід розглядати як економічно неактивну особу, якщо вони не зареєстровані як безробітні, тоді, згідно з визначенням, вони повинні бути показані як безробітні.</w:t>
      </w:r>
    </w:p>
    <w:p w14:paraId="1548A080" w14:textId="64962B48" w:rsidR="00492AD5" w:rsidRPr="000A7E2F" w:rsidRDefault="00654ED9" w:rsidP="000A7E2F">
      <w:pPr>
        <w:spacing w:after="0"/>
        <w:jc w:val="both"/>
        <w:rPr>
          <w:rFonts w:asciiTheme="minorHAnsi" w:hAnsiTheme="minorHAnsi"/>
          <w:lang w:val="uk-UA" w:eastAsia="pl-PL"/>
        </w:rPr>
      </w:pPr>
      <w:r w:rsidRPr="000A7E2F">
        <w:rPr>
          <w:rFonts w:asciiTheme="minorHAnsi" w:hAnsiTheme="minorHAnsi"/>
          <w:lang w:val="uk-UA" w:eastAsia="pl-PL"/>
        </w:rPr>
        <w:t>14. Інвалід - особа з інвалідністю у розумінні Закону від 27 серпня 1997 року про професійну та соціальну реабілітацію та працевлаштування інвалідів (тобто Законодавчий вісник 2020 р., п. 426 із змінами), а також особа з психічними розладами у розумінні Закону від 19 серпня 1994 р. про охорону психічного здоров’я (тобто Законодавчий журнал від 2020 р., пункт 685).</w:t>
      </w:r>
    </w:p>
    <w:p w14:paraId="744AF4A0" w14:textId="77777777" w:rsidR="00654ED9" w:rsidRPr="000A7E2F" w:rsidRDefault="00654ED9" w:rsidP="000A7E2F">
      <w:pPr>
        <w:spacing w:after="0"/>
        <w:jc w:val="both"/>
        <w:rPr>
          <w:rFonts w:asciiTheme="minorHAnsi" w:hAnsiTheme="minorHAnsi"/>
          <w:lang w:val="uk-UA" w:eastAsia="pl-PL"/>
        </w:rPr>
      </w:pPr>
      <w:r w:rsidRPr="000A7E2F">
        <w:rPr>
          <w:rFonts w:asciiTheme="minorHAnsi" w:hAnsiTheme="minorHAnsi"/>
          <w:lang w:val="uk-UA" w:eastAsia="pl-PL"/>
        </w:rPr>
        <w:t>15. Особа з низькою кваліфікацією - особа з освітою до МСКО 3 включно (люди, які закінчили восьмирічну початкову школу для цілей моніторингу проектів, що співфінансуються з ЄСФ у перспективі 2014-2020 рр., повинні отримати освіту рівень 2 згідно з класифікацією ISCED). Визначення рівнів освіти (ISCED) включено до «Керівництва для моніторингу фізичного прогресу виконання операційних програм на 2014-2020 рр.» у розділі про загальні показники ESF, що відстежуються в усіх ІП. Рівень отриманої освіти визначається в день початку участі в проекті. Особа, яка вступає до проекту, має бути підтверджена один раз, враховуючи найвищий завершений рівень ISCED.</w:t>
      </w:r>
    </w:p>
    <w:p w14:paraId="7A978200" w14:textId="77777777" w:rsidR="00654ED9" w:rsidRPr="000A7E2F" w:rsidRDefault="00654ED9" w:rsidP="000A7E2F">
      <w:pPr>
        <w:spacing w:after="0"/>
        <w:jc w:val="both"/>
        <w:rPr>
          <w:rFonts w:asciiTheme="minorHAnsi" w:hAnsiTheme="minorHAnsi"/>
          <w:lang w:val="uk-UA" w:eastAsia="pl-PL"/>
        </w:rPr>
      </w:pPr>
      <w:r w:rsidRPr="000A7E2F">
        <w:rPr>
          <w:rFonts w:asciiTheme="minorHAnsi" w:hAnsiTheme="minorHAnsi"/>
          <w:lang w:val="uk-UA" w:eastAsia="pl-PL"/>
        </w:rPr>
        <w:t>16. ISCED – Міжнародна стандартна класифікація освіти.</w:t>
      </w:r>
    </w:p>
    <w:p w14:paraId="21633F26" w14:textId="77777777" w:rsidR="00654ED9" w:rsidRPr="000A7E2F" w:rsidRDefault="00654ED9" w:rsidP="000A7E2F">
      <w:pPr>
        <w:spacing w:after="0"/>
        <w:jc w:val="both"/>
        <w:rPr>
          <w:rFonts w:asciiTheme="minorHAnsi" w:hAnsiTheme="minorHAnsi"/>
          <w:lang w:val="uk-UA" w:eastAsia="pl-PL"/>
        </w:rPr>
      </w:pPr>
      <w:r w:rsidRPr="000A7E2F">
        <w:rPr>
          <w:rFonts w:asciiTheme="minorHAnsi" w:hAnsiTheme="minorHAnsi"/>
          <w:lang w:val="uk-UA" w:eastAsia="pl-PL"/>
        </w:rPr>
        <w:t>17. Стажування - набуття практичних навичок, необхідних для виконання роботи спеціального характеру без встановлення трудових відносин з роботодавцем, призначене для підготовки особи, яка вступає на ринок праці, повертається на ринок праці, планує змінити місце роботи або підвищити свою кваліфікацію до прийняття на роботу, змінити або покращити умови праці.</w:t>
      </w:r>
    </w:p>
    <w:p w14:paraId="777A6619" w14:textId="77777777" w:rsidR="00654ED9" w:rsidRPr="000A7E2F" w:rsidRDefault="00654ED9" w:rsidP="000A7E2F">
      <w:pPr>
        <w:spacing w:after="0"/>
        <w:jc w:val="both"/>
        <w:rPr>
          <w:rFonts w:asciiTheme="minorHAnsi" w:hAnsiTheme="minorHAnsi"/>
          <w:lang w:val="uk-UA" w:eastAsia="pl-PL"/>
        </w:rPr>
      </w:pPr>
      <w:r w:rsidRPr="000A7E2F">
        <w:rPr>
          <w:rFonts w:asciiTheme="minorHAnsi" w:hAnsiTheme="minorHAnsi"/>
          <w:lang w:val="uk-UA" w:eastAsia="pl-PL"/>
        </w:rPr>
        <w:t>18. Відкритий тренінг - тренінг із заздалегідь визначеною датою, місцем, програмою чи змістом, цільовою групою, цілями тренінгу та ціною. Це тренінг, для якого відбувається відкритий набір учасників і організований незалежно та без прямого зв’язку з підтримкою, передбаченою в конкретному проекті.</w:t>
      </w:r>
    </w:p>
    <w:p w14:paraId="7B85B48A" w14:textId="67D579FE" w:rsidR="002044F0" w:rsidRPr="000A7E2F" w:rsidRDefault="002044F0" w:rsidP="000A7E2F">
      <w:pPr>
        <w:spacing w:after="0"/>
        <w:jc w:val="both"/>
        <w:rPr>
          <w:rFonts w:asciiTheme="minorHAnsi" w:hAnsiTheme="minorHAnsi"/>
          <w:lang w:val="uk-UA" w:eastAsia="pl-PL"/>
        </w:rPr>
      </w:pPr>
      <w:r w:rsidRPr="000A7E2F">
        <w:rPr>
          <w:rFonts w:asciiTheme="minorHAnsi" w:hAnsiTheme="minorHAnsi"/>
          <w:lang w:val="uk-UA" w:eastAsia="pl-PL"/>
        </w:rPr>
        <w:t>19. Закрите навчання - навчання, організоване для потреб конкретного проекту, обсяг, тематика та цільова група якого є результатом проектної діяльності.</w:t>
      </w:r>
    </w:p>
    <w:p w14:paraId="536C0C6A" w14:textId="77777777" w:rsidR="002044F0" w:rsidRPr="000A7E2F" w:rsidRDefault="002044F0" w:rsidP="000A7E2F">
      <w:pPr>
        <w:spacing w:after="0"/>
        <w:jc w:val="both"/>
        <w:rPr>
          <w:rFonts w:asciiTheme="minorHAnsi" w:hAnsiTheme="minorHAnsi"/>
          <w:lang w:val="uk-UA" w:eastAsia="pl-PL"/>
        </w:rPr>
      </w:pPr>
      <w:r w:rsidRPr="000A7E2F">
        <w:rPr>
          <w:rFonts w:asciiTheme="minorHAnsi" w:hAnsiTheme="minorHAnsi"/>
          <w:lang w:val="uk-UA" w:eastAsia="pl-PL"/>
        </w:rPr>
        <w:t>20. Початок участі в проекті - моментом початку участі в проекті є направлення на першу форму підтримки в проекті.</w:t>
      </w:r>
    </w:p>
    <w:p w14:paraId="059E38E4" w14:textId="70074457" w:rsidR="005057BF" w:rsidRPr="000A7E2F" w:rsidRDefault="002044F0" w:rsidP="000A7E2F">
      <w:pPr>
        <w:spacing w:after="0"/>
        <w:jc w:val="both"/>
        <w:rPr>
          <w:rFonts w:asciiTheme="minorHAnsi" w:hAnsiTheme="minorHAnsi"/>
          <w:lang w:val="uk-UA" w:eastAsia="pl-PL"/>
        </w:rPr>
      </w:pPr>
      <w:r w:rsidRPr="000A7E2F">
        <w:rPr>
          <w:rFonts w:asciiTheme="minorHAnsi" w:hAnsiTheme="minorHAnsi"/>
          <w:lang w:val="uk-UA" w:eastAsia="pl-PL"/>
        </w:rPr>
        <w:t>21. Закінчення участі в проекті - завершенням участі в проекті вважається закінчення останньої форми підтримки.</w:t>
      </w:r>
    </w:p>
    <w:p w14:paraId="2A7E585A" w14:textId="77777777" w:rsidR="00525CBA" w:rsidRPr="000A7E2F" w:rsidRDefault="00525CBA" w:rsidP="000A7E2F">
      <w:pPr>
        <w:tabs>
          <w:tab w:val="left" w:pos="0"/>
        </w:tabs>
        <w:spacing w:after="0"/>
        <w:jc w:val="both"/>
        <w:rPr>
          <w:rFonts w:asciiTheme="minorHAnsi" w:hAnsiTheme="minorHAnsi"/>
          <w:b/>
          <w:lang w:val="uk-UA"/>
        </w:rPr>
      </w:pPr>
    </w:p>
    <w:p w14:paraId="5216BAEF" w14:textId="751A57BC" w:rsidR="00525CBA" w:rsidRPr="000A7E2F" w:rsidRDefault="00525CBA" w:rsidP="000A7E2F">
      <w:pPr>
        <w:tabs>
          <w:tab w:val="left" w:pos="0"/>
        </w:tabs>
        <w:spacing w:after="0"/>
        <w:jc w:val="center"/>
        <w:rPr>
          <w:rFonts w:asciiTheme="minorHAnsi" w:hAnsiTheme="minorHAnsi"/>
          <w:b/>
          <w:lang w:val="uk-UA"/>
        </w:rPr>
      </w:pPr>
      <w:r w:rsidRPr="000A7E2F">
        <w:rPr>
          <w:rFonts w:asciiTheme="minorHAnsi" w:hAnsiTheme="minorHAnsi"/>
          <w:b/>
          <w:lang w:val="uk-UA"/>
        </w:rPr>
        <w:t>§</w:t>
      </w:r>
      <w:r w:rsidR="00D25ECC" w:rsidRPr="000A7E2F">
        <w:rPr>
          <w:rFonts w:asciiTheme="minorHAnsi" w:hAnsiTheme="minorHAnsi"/>
          <w:b/>
          <w:lang w:val="uk-UA"/>
        </w:rPr>
        <w:t>3</w:t>
      </w:r>
    </w:p>
    <w:p w14:paraId="0EA4CD7F" w14:textId="35350485" w:rsidR="002044F0" w:rsidRPr="000A7E2F" w:rsidRDefault="002044F0" w:rsidP="000A7E2F">
      <w:pPr>
        <w:tabs>
          <w:tab w:val="left" w:pos="0"/>
        </w:tabs>
        <w:spacing w:after="0"/>
        <w:jc w:val="center"/>
        <w:rPr>
          <w:rFonts w:asciiTheme="minorHAnsi" w:hAnsiTheme="minorHAnsi"/>
          <w:b/>
          <w:lang w:val="uk-UA"/>
        </w:rPr>
      </w:pPr>
      <w:r w:rsidRPr="000A7E2F">
        <w:rPr>
          <w:rFonts w:asciiTheme="minorHAnsi" w:hAnsiTheme="minorHAnsi"/>
          <w:b/>
          <w:lang w:val="uk-UA"/>
        </w:rPr>
        <w:t>Критерії зарахування</w:t>
      </w:r>
    </w:p>
    <w:p w14:paraId="786CA747" w14:textId="77777777" w:rsidR="002044F0" w:rsidRPr="000A7E2F" w:rsidRDefault="002044F0" w:rsidP="000A7E2F">
      <w:pPr>
        <w:spacing w:after="0"/>
        <w:jc w:val="both"/>
        <w:rPr>
          <w:rFonts w:asciiTheme="minorHAnsi" w:hAnsiTheme="minorHAnsi"/>
          <w:lang w:val="uk-UA" w:eastAsia="pl-PL"/>
        </w:rPr>
      </w:pPr>
      <w:r w:rsidRPr="000A7E2F">
        <w:rPr>
          <w:rFonts w:asciiTheme="minorHAnsi" w:hAnsiTheme="minorHAnsi"/>
          <w:lang w:val="uk-UA" w:eastAsia="pl-PL"/>
        </w:rPr>
        <w:t>1. У проекті можуть брати участь особи, які спільно відповідають таким умовам:</w:t>
      </w:r>
    </w:p>
    <w:p w14:paraId="7B5A3AD6" w14:textId="77777777" w:rsidR="002044F0" w:rsidRPr="000A7E2F" w:rsidRDefault="002044F0" w:rsidP="000A7E2F">
      <w:pPr>
        <w:spacing w:after="0"/>
        <w:jc w:val="both"/>
        <w:rPr>
          <w:rFonts w:asciiTheme="minorHAnsi" w:hAnsiTheme="minorHAnsi"/>
          <w:lang w:val="uk-UA" w:eastAsia="pl-PL"/>
        </w:rPr>
      </w:pPr>
      <w:r w:rsidRPr="000A7E2F">
        <w:rPr>
          <w:rFonts w:asciiTheme="minorHAnsi" w:hAnsiTheme="minorHAnsi"/>
          <w:lang w:val="uk-UA" w:eastAsia="pl-PL"/>
        </w:rPr>
        <w:t>- жінки - іммігранти, які прибули на територію Республіки Польща у зв'язку з військовими діями, що ведуться на території України, тобто особи, визначені Законом про допомогу громадянам України у зв'язку зі збройним конфліктом на території цієї держави.</w:t>
      </w:r>
    </w:p>
    <w:p w14:paraId="4F90213F" w14:textId="77777777" w:rsidR="002044F0" w:rsidRPr="000A7E2F" w:rsidRDefault="002044F0" w:rsidP="000A7E2F">
      <w:pPr>
        <w:spacing w:after="0"/>
        <w:jc w:val="both"/>
        <w:rPr>
          <w:rFonts w:asciiTheme="minorHAnsi" w:hAnsiTheme="minorHAnsi"/>
          <w:lang w:val="uk-UA" w:eastAsia="pl-PL"/>
        </w:rPr>
      </w:pPr>
      <w:r w:rsidRPr="000A7E2F">
        <w:rPr>
          <w:rFonts w:asciiTheme="minorHAnsi" w:hAnsiTheme="minorHAnsi"/>
          <w:lang w:val="uk-UA" w:eastAsia="pl-PL"/>
        </w:rPr>
        <w:t>- вік - старше 30 років,</w:t>
      </w:r>
    </w:p>
    <w:p w14:paraId="67585151" w14:textId="77777777" w:rsidR="002044F0" w:rsidRPr="000A7E2F" w:rsidRDefault="002044F0" w:rsidP="000A7E2F">
      <w:pPr>
        <w:spacing w:after="0"/>
        <w:jc w:val="both"/>
        <w:rPr>
          <w:rFonts w:asciiTheme="minorHAnsi" w:hAnsiTheme="minorHAnsi"/>
          <w:lang w:val="uk-UA" w:eastAsia="pl-PL"/>
        </w:rPr>
      </w:pPr>
      <w:r w:rsidRPr="000A7E2F">
        <w:rPr>
          <w:rFonts w:asciiTheme="minorHAnsi" w:hAnsiTheme="minorHAnsi"/>
          <w:lang w:val="uk-UA" w:eastAsia="pl-PL"/>
        </w:rPr>
        <w:t>- місце проживання - область Нижньосілезького воєводства,</w:t>
      </w:r>
    </w:p>
    <w:p w14:paraId="07F9B479" w14:textId="77777777" w:rsidR="002044F0" w:rsidRPr="000A7E2F" w:rsidRDefault="002044F0" w:rsidP="000A7E2F">
      <w:pPr>
        <w:spacing w:after="0"/>
        <w:jc w:val="both"/>
        <w:rPr>
          <w:rFonts w:asciiTheme="minorHAnsi" w:hAnsiTheme="minorHAnsi"/>
          <w:lang w:val="uk-UA" w:eastAsia="pl-PL"/>
        </w:rPr>
      </w:pPr>
      <w:r w:rsidRPr="000A7E2F">
        <w:rPr>
          <w:rFonts w:asciiTheme="minorHAnsi" w:hAnsiTheme="minorHAnsi"/>
          <w:lang w:val="uk-UA" w:eastAsia="pl-PL"/>
        </w:rPr>
        <w:t>- статус на ринку праці - безробітні, тобто професійно неактивні або безробітні,</w:t>
      </w:r>
    </w:p>
    <w:p w14:paraId="118D364A" w14:textId="77777777" w:rsidR="002044F0" w:rsidRPr="000A7E2F" w:rsidRDefault="002044F0" w:rsidP="000A7E2F">
      <w:pPr>
        <w:spacing w:after="0"/>
        <w:jc w:val="both"/>
        <w:rPr>
          <w:rFonts w:asciiTheme="minorHAnsi" w:hAnsiTheme="minorHAnsi"/>
          <w:lang w:val="uk-UA" w:eastAsia="pl-PL"/>
        </w:rPr>
      </w:pPr>
      <w:r w:rsidRPr="000A7E2F">
        <w:rPr>
          <w:rFonts w:asciiTheme="minorHAnsi" w:hAnsiTheme="minorHAnsi"/>
          <w:lang w:val="uk-UA" w:eastAsia="pl-PL"/>
        </w:rPr>
        <w:t>- особи, які не беруть участі в іншому проекті у сфері професійної активації в рамках ЄСФ.</w:t>
      </w:r>
    </w:p>
    <w:p w14:paraId="71686E6D" w14:textId="633771D4" w:rsidR="002044F0" w:rsidRPr="000A7E2F" w:rsidRDefault="002044F0" w:rsidP="000A7E2F">
      <w:pPr>
        <w:spacing w:after="0"/>
        <w:jc w:val="both"/>
        <w:rPr>
          <w:rFonts w:asciiTheme="minorHAnsi" w:hAnsiTheme="minorHAnsi"/>
          <w:lang w:val="uk-UA" w:eastAsia="pl-PL"/>
        </w:rPr>
      </w:pPr>
      <w:r w:rsidRPr="000A7E2F">
        <w:rPr>
          <w:rFonts w:asciiTheme="minorHAnsi" w:hAnsiTheme="minorHAnsi"/>
          <w:lang w:val="uk-UA" w:eastAsia="pl-PL"/>
        </w:rPr>
        <w:lastRenderedPageBreak/>
        <w:t>Умовою кваліфікації Учасника проекту буде зобов’язання надати дані, необхідні для цілей моніторингу ключових показників та участі в оціночному дослідженні, включно з наданням інформації про ситуацію Учасника після виходу з проекту.</w:t>
      </w:r>
    </w:p>
    <w:p w14:paraId="1F757C81" w14:textId="6C824992" w:rsidR="002044F0" w:rsidRPr="000A7E2F" w:rsidRDefault="002044F0" w:rsidP="000A7E2F">
      <w:pPr>
        <w:spacing w:after="0"/>
        <w:jc w:val="both"/>
        <w:rPr>
          <w:rFonts w:asciiTheme="minorHAnsi" w:hAnsiTheme="minorHAnsi"/>
          <w:lang w:val="uk-UA" w:eastAsia="pl-PL"/>
        </w:rPr>
      </w:pPr>
      <w:r w:rsidRPr="000A7E2F">
        <w:rPr>
          <w:rFonts w:asciiTheme="minorHAnsi" w:hAnsiTheme="minorHAnsi"/>
          <w:lang w:val="uk-UA" w:eastAsia="pl-PL"/>
        </w:rPr>
        <w:t>Проект підтримають 140 жінок, які відповідають умовам, зазначеним у п.п 1, включаючи:</w:t>
      </w:r>
    </w:p>
    <w:p w14:paraId="79361CBA" w14:textId="77777777" w:rsidR="002044F0" w:rsidRPr="000A7E2F" w:rsidRDefault="002044F0" w:rsidP="000A7E2F">
      <w:pPr>
        <w:spacing w:after="0"/>
        <w:jc w:val="both"/>
        <w:rPr>
          <w:rFonts w:asciiTheme="minorHAnsi" w:hAnsiTheme="minorHAnsi"/>
          <w:lang w:val="uk-UA" w:eastAsia="pl-PL"/>
        </w:rPr>
      </w:pPr>
      <w:r w:rsidRPr="000A7E2F">
        <w:rPr>
          <w:rFonts w:asciiTheme="minorHAnsi" w:hAnsiTheme="minorHAnsi"/>
          <w:lang w:val="uk-UA" w:eastAsia="pl-PL"/>
        </w:rPr>
        <w:t>а) 70 професійно неактивних жінок,</w:t>
      </w:r>
    </w:p>
    <w:p w14:paraId="2BF910CB" w14:textId="77777777" w:rsidR="002044F0" w:rsidRPr="000A7E2F" w:rsidRDefault="002044F0" w:rsidP="000A7E2F">
      <w:pPr>
        <w:spacing w:after="0"/>
        <w:jc w:val="both"/>
        <w:rPr>
          <w:rFonts w:asciiTheme="minorHAnsi" w:hAnsiTheme="minorHAnsi"/>
          <w:lang w:val="uk-UA" w:eastAsia="pl-PL"/>
        </w:rPr>
      </w:pPr>
      <w:r w:rsidRPr="000A7E2F">
        <w:rPr>
          <w:rFonts w:asciiTheme="minorHAnsi" w:hAnsiTheme="minorHAnsi"/>
          <w:lang w:val="uk-UA" w:eastAsia="pl-PL"/>
        </w:rPr>
        <w:t>б) 70 безробітних жінок,</w:t>
      </w:r>
    </w:p>
    <w:p w14:paraId="0D061417" w14:textId="6A73E8DD" w:rsidR="002044F0" w:rsidRPr="000A7E2F" w:rsidRDefault="002044F0" w:rsidP="000A7E2F">
      <w:pPr>
        <w:spacing w:after="0"/>
        <w:jc w:val="both"/>
        <w:rPr>
          <w:rFonts w:asciiTheme="minorHAnsi" w:hAnsiTheme="minorHAnsi"/>
          <w:lang w:val="uk-UA" w:eastAsia="pl-PL"/>
        </w:rPr>
      </w:pPr>
      <w:r w:rsidRPr="000A7E2F">
        <w:rPr>
          <w:rFonts w:asciiTheme="minorHAnsi" w:hAnsiTheme="minorHAnsi"/>
          <w:lang w:val="uk-UA" w:eastAsia="pl-PL"/>
        </w:rPr>
        <w:t>в) у тому числі 8 жінок з інвалідністю,</w:t>
      </w:r>
    </w:p>
    <w:p w14:paraId="3D3D6FC0" w14:textId="12783CC4" w:rsidR="002044F0" w:rsidRPr="000A7E2F" w:rsidRDefault="002044F0" w:rsidP="000A7E2F">
      <w:pPr>
        <w:spacing w:after="0"/>
        <w:jc w:val="both"/>
        <w:rPr>
          <w:rFonts w:asciiTheme="minorHAnsi" w:hAnsiTheme="minorHAnsi"/>
          <w:lang w:val="uk-UA" w:eastAsia="pl-PL"/>
        </w:rPr>
      </w:pPr>
      <w:r w:rsidRPr="000A7E2F">
        <w:rPr>
          <w:rFonts w:asciiTheme="minorHAnsi" w:hAnsiTheme="minorHAnsi"/>
          <w:lang w:val="uk-UA" w:eastAsia="pl-PL"/>
        </w:rPr>
        <w:t>г) у тому числі 20 жінок старше 50 років.</w:t>
      </w:r>
    </w:p>
    <w:p w14:paraId="78F4F7D5" w14:textId="77777777" w:rsidR="002044F0" w:rsidRPr="000A7E2F" w:rsidRDefault="002044F0" w:rsidP="000A7E2F">
      <w:pPr>
        <w:spacing w:after="0"/>
        <w:jc w:val="both"/>
        <w:rPr>
          <w:rFonts w:asciiTheme="minorHAnsi" w:hAnsiTheme="minorHAnsi"/>
          <w:lang w:val="uk-UA" w:eastAsia="pl-PL"/>
        </w:rPr>
      </w:pPr>
      <w:r w:rsidRPr="000A7E2F">
        <w:rPr>
          <w:rFonts w:asciiTheme="minorHAnsi" w:hAnsiTheme="minorHAnsi"/>
          <w:lang w:val="uk-UA" w:eastAsia="pl-PL"/>
        </w:rPr>
        <w:t>3. Бенефіціар залишає за собою право відібрати Учасників проекту, які відповідають критеріям, викладеним у пункті 1 та 2, щоб можна було досягти результатів та показників, зазначених у заявці на співфінансування.</w:t>
      </w:r>
    </w:p>
    <w:p w14:paraId="1ED94B5F" w14:textId="368695FB" w:rsidR="00C86613" w:rsidRPr="000A7E2F" w:rsidRDefault="00C86613" w:rsidP="000A7E2F">
      <w:pPr>
        <w:pStyle w:val="Tekstpodstawowy"/>
        <w:kinsoku w:val="0"/>
        <w:overflowPunct w:val="0"/>
        <w:spacing w:after="0" w:line="276" w:lineRule="auto"/>
        <w:jc w:val="center"/>
        <w:rPr>
          <w:rFonts w:asciiTheme="minorHAnsi" w:hAnsiTheme="minorHAnsi" w:cs="Calibri"/>
          <w:b/>
          <w:bCs/>
          <w:sz w:val="22"/>
          <w:szCs w:val="22"/>
        </w:rPr>
      </w:pPr>
      <w:r w:rsidRPr="000A7E2F">
        <w:rPr>
          <w:rFonts w:asciiTheme="minorHAnsi" w:hAnsiTheme="minorHAnsi" w:cs="Calibri"/>
          <w:b/>
          <w:bCs/>
          <w:sz w:val="22"/>
          <w:szCs w:val="22"/>
        </w:rPr>
        <w:t>§</w:t>
      </w:r>
      <w:r w:rsidR="00D25ECC" w:rsidRPr="000A7E2F">
        <w:rPr>
          <w:rFonts w:asciiTheme="minorHAnsi" w:hAnsiTheme="minorHAnsi" w:cs="Calibri"/>
          <w:b/>
          <w:bCs/>
          <w:sz w:val="22"/>
          <w:szCs w:val="22"/>
        </w:rPr>
        <w:t xml:space="preserve"> 4</w:t>
      </w:r>
    </w:p>
    <w:p w14:paraId="4307B147" w14:textId="0B3FA8A1" w:rsidR="002044F0" w:rsidRPr="000A7E2F" w:rsidRDefault="002044F0" w:rsidP="000A7E2F">
      <w:pPr>
        <w:pStyle w:val="Tekstpodstawowy"/>
        <w:kinsoku w:val="0"/>
        <w:overflowPunct w:val="0"/>
        <w:spacing w:after="0" w:line="276" w:lineRule="auto"/>
        <w:jc w:val="center"/>
        <w:rPr>
          <w:rFonts w:asciiTheme="minorHAnsi" w:hAnsiTheme="minorHAnsi" w:cs="Calibri"/>
          <w:b/>
          <w:bCs/>
          <w:sz w:val="22"/>
          <w:szCs w:val="22"/>
          <w:lang w:val="uk-UA"/>
        </w:rPr>
      </w:pPr>
      <w:r w:rsidRPr="000A7E2F">
        <w:rPr>
          <w:rFonts w:asciiTheme="minorHAnsi" w:hAnsiTheme="minorHAnsi" w:cs="Calibri"/>
          <w:b/>
          <w:bCs/>
          <w:sz w:val="22"/>
          <w:szCs w:val="22"/>
          <w:lang w:val="uk-UA"/>
        </w:rPr>
        <w:t>Набір до проєкту</w:t>
      </w:r>
    </w:p>
    <w:p w14:paraId="0E84652C" w14:textId="743C293E" w:rsidR="00C86613" w:rsidRPr="000A7E2F" w:rsidRDefault="002044F0" w:rsidP="000A7E2F">
      <w:pPr>
        <w:pStyle w:val="Tekstpodstawowy"/>
        <w:widowControl w:val="0"/>
        <w:numPr>
          <w:ilvl w:val="0"/>
          <w:numId w:val="5"/>
        </w:numPr>
        <w:tabs>
          <w:tab w:val="left" w:pos="560"/>
        </w:tabs>
        <w:suppressAutoHyphens w:val="0"/>
        <w:kinsoku w:val="0"/>
        <w:overflowPunct w:val="0"/>
        <w:autoSpaceDE w:val="0"/>
        <w:autoSpaceDN w:val="0"/>
        <w:adjustRightInd w:val="0"/>
        <w:spacing w:after="0" w:line="276" w:lineRule="auto"/>
        <w:ind w:left="0" w:hanging="283"/>
        <w:jc w:val="both"/>
        <w:rPr>
          <w:rFonts w:asciiTheme="minorHAnsi" w:hAnsiTheme="minorHAnsi" w:cs="Calibri"/>
          <w:b/>
          <w:bCs/>
          <w:sz w:val="22"/>
          <w:szCs w:val="22"/>
        </w:rPr>
      </w:pPr>
      <w:r w:rsidRPr="000A7E2F">
        <w:rPr>
          <w:rFonts w:asciiTheme="minorHAnsi" w:hAnsiTheme="minorHAnsi" w:cs="Calibri"/>
          <w:b/>
          <w:bCs/>
          <w:spacing w:val="-3"/>
          <w:sz w:val="22"/>
          <w:szCs w:val="22"/>
          <w:lang w:val="uk-UA"/>
        </w:rPr>
        <w:t>Загальна інформація</w:t>
      </w:r>
    </w:p>
    <w:p w14:paraId="5769488E" w14:textId="77777777" w:rsidR="002044F0" w:rsidRPr="000A7E2F" w:rsidRDefault="002044F0" w:rsidP="000A7E2F">
      <w:pPr>
        <w:spacing w:after="0"/>
        <w:jc w:val="both"/>
        <w:rPr>
          <w:rFonts w:asciiTheme="minorHAnsi" w:hAnsiTheme="minorHAnsi"/>
          <w:lang w:val="uk-UA" w:eastAsia="pl-PL"/>
        </w:rPr>
      </w:pPr>
      <w:r w:rsidRPr="000A7E2F">
        <w:rPr>
          <w:rFonts w:asciiTheme="minorHAnsi" w:hAnsiTheme="minorHAnsi"/>
          <w:lang w:val="uk-UA" w:eastAsia="pl-PL"/>
        </w:rPr>
        <w:t>1. Особи, зацікавлені в участі в проекті, перед подачею документів повинні ознайомитися з цим Положенням, яке доступне на веб-сайті www.brcon.pl та в Офісі проекту.</w:t>
      </w:r>
    </w:p>
    <w:p w14:paraId="7D11453A" w14:textId="77777777" w:rsidR="002044F0" w:rsidRPr="000A7E2F" w:rsidRDefault="002044F0" w:rsidP="000A7E2F">
      <w:pPr>
        <w:spacing w:after="0"/>
        <w:jc w:val="both"/>
        <w:rPr>
          <w:rFonts w:asciiTheme="minorHAnsi" w:hAnsiTheme="minorHAnsi"/>
          <w:lang w:val="uk-UA" w:eastAsia="pl-PL"/>
        </w:rPr>
      </w:pPr>
      <w:r w:rsidRPr="000A7E2F">
        <w:rPr>
          <w:rFonts w:asciiTheme="minorHAnsi" w:hAnsiTheme="minorHAnsi"/>
          <w:lang w:val="uk-UA" w:eastAsia="pl-PL"/>
        </w:rPr>
        <w:t>2. Документи, які вимагаються від кандидатів в Учасники проекту в процесі набору:</w:t>
      </w:r>
    </w:p>
    <w:p w14:paraId="1A99B384" w14:textId="423B0080" w:rsidR="002044F0" w:rsidRPr="000A7E2F" w:rsidRDefault="001F6498" w:rsidP="000A7E2F">
      <w:pPr>
        <w:spacing w:after="0"/>
        <w:jc w:val="both"/>
        <w:rPr>
          <w:rFonts w:asciiTheme="minorHAnsi" w:hAnsiTheme="minorHAnsi"/>
          <w:lang w:val="uk-UA" w:eastAsia="pl-PL"/>
        </w:rPr>
      </w:pPr>
      <w:r w:rsidRPr="000A7E2F">
        <w:rPr>
          <w:rFonts w:asciiTheme="minorHAnsi" w:hAnsiTheme="minorHAnsi"/>
          <w:lang w:val="uk-UA" w:eastAsia="pl-PL"/>
        </w:rPr>
        <w:t xml:space="preserve">      2.1</w:t>
      </w:r>
      <w:r w:rsidR="002044F0" w:rsidRPr="000A7E2F">
        <w:rPr>
          <w:rFonts w:asciiTheme="minorHAnsi" w:hAnsiTheme="minorHAnsi"/>
          <w:lang w:val="uk-UA" w:eastAsia="pl-PL"/>
        </w:rPr>
        <w:t xml:space="preserve"> Форма прийому на роботу,</w:t>
      </w:r>
    </w:p>
    <w:p w14:paraId="158882BB" w14:textId="7BF81F80" w:rsidR="002044F0" w:rsidRPr="000A7E2F" w:rsidRDefault="001F6498" w:rsidP="000A7E2F">
      <w:pPr>
        <w:spacing w:after="0"/>
        <w:jc w:val="both"/>
        <w:rPr>
          <w:rFonts w:asciiTheme="minorHAnsi" w:hAnsiTheme="minorHAnsi"/>
          <w:lang w:val="uk-UA" w:eastAsia="pl-PL"/>
        </w:rPr>
      </w:pPr>
      <w:r w:rsidRPr="000A7E2F">
        <w:rPr>
          <w:rFonts w:asciiTheme="minorHAnsi" w:hAnsiTheme="minorHAnsi"/>
          <w:lang w:val="uk-UA" w:eastAsia="pl-PL"/>
        </w:rPr>
        <w:t xml:space="preserve">      2.2 </w:t>
      </w:r>
      <w:r w:rsidR="002044F0" w:rsidRPr="000A7E2F">
        <w:rPr>
          <w:rFonts w:asciiTheme="minorHAnsi" w:hAnsiTheme="minorHAnsi"/>
          <w:lang w:val="uk-UA" w:eastAsia="pl-PL"/>
        </w:rPr>
        <w:t>Заяви Учасника проекту,</w:t>
      </w:r>
    </w:p>
    <w:p w14:paraId="310C071E" w14:textId="606FA236" w:rsidR="002044F0" w:rsidRPr="000A7E2F" w:rsidRDefault="001F6498" w:rsidP="000A7E2F">
      <w:pPr>
        <w:spacing w:after="0"/>
        <w:jc w:val="both"/>
        <w:rPr>
          <w:rFonts w:asciiTheme="minorHAnsi" w:hAnsiTheme="minorHAnsi"/>
          <w:lang w:val="uk-UA" w:eastAsia="pl-PL"/>
        </w:rPr>
      </w:pPr>
      <w:r w:rsidRPr="000A7E2F">
        <w:rPr>
          <w:rFonts w:asciiTheme="minorHAnsi" w:hAnsiTheme="minorHAnsi"/>
          <w:lang w:val="uk-UA" w:eastAsia="pl-PL"/>
        </w:rPr>
        <w:t xml:space="preserve">      2.3</w:t>
      </w:r>
      <w:r w:rsidR="002044F0" w:rsidRPr="000A7E2F">
        <w:rPr>
          <w:rFonts w:asciiTheme="minorHAnsi" w:hAnsiTheme="minorHAnsi"/>
          <w:lang w:val="uk-UA" w:eastAsia="pl-PL"/>
        </w:rPr>
        <w:t xml:space="preserve"> Згода на обробку персональних даних,</w:t>
      </w:r>
    </w:p>
    <w:p w14:paraId="3579D2CE" w14:textId="6147BF1C" w:rsidR="002044F0" w:rsidRPr="000A7E2F" w:rsidRDefault="001F6498" w:rsidP="000A7E2F">
      <w:pPr>
        <w:spacing w:after="0"/>
        <w:jc w:val="both"/>
        <w:rPr>
          <w:rFonts w:asciiTheme="minorHAnsi" w:hAnsiTheme="minorHAnsi"/>
          <w:lang w:val="uk-UA" w:eastAsia="pl-PL"/>
        </w:rPr>
      </w:pPr>
      <w:r w:rsidRPr="000A7E2F">
        <w:rPr>
          <w:rFonts w:asciiTheme="minorHAnsi" w:hAnsiTheme="minorHAnsi"/>
          <w:lang w:val="uk-UA" w:eastAsia="pl-PL"/>
        </w:rPr>
        <w:t xml:space="preserve">     2.4</w:t>
      </w:r>
      <w:r w:rsidR="002044F0" w:rsidRPr="000A7E2F">
        <w:rPr>
          <w:rFonts w:asciiTheme="minorHAnsi" w:hAnsiTheme="minorHAnsi"/>
          <w:lang w:val="uk-UA" w:eastAsia="pl-PL"/>
        </w:rPr>
        <w:t xml:space="preserve"> Заява Учасника проекту щодо GDPR,</w:t>
      </w:r>
    </w:p>
    <w:p w14:paraId="1D98F890" w14:textId="7238908A" w:rsidR="002044F0" w:rsidRPr="000A7E2F" w:rsidRDefault="001F6498" w:rsidP="000A7E2F">
      <w:pPr>
        <w:spacing w:after="0"/>
        <w:jc w:val="both"/>
        <w:rPr>
          <w:rFonts w:asciiTheme="minorHAnsi" w:hAnsiTheme="minorHAnsi"/>
          <w:lang w:val="uk-UA" w:eastAsia="pl-PL"/>
        </w:rPr>
      </w:pPr>
      <w:r w:rsidRPr="000A7E2F">
        <w:rPr>
          <w:rFonts w:asciiTheme="minorHAnsi" w:hAnsiTheme="minorHAnsi"/>
          <w:lang w:val="uk-UA" w:eastAsia="pl-PL"/>
        </w:rPr>
        <w:t xml:space="preserve">    2.5</w:t>
      </w:r>
      <w:r w:rsidR="002044F0" w:rsidRPr="000A7E2F">
        <w:rPr>
          <w:rFonts w:asciiTheme="minorHAnsi" w:hAnsiTheme="minorHAnsi"/>
          <w:lang w:val="uk-UA" w:eastAsia="pl-PL"/>
        </w:rPr>
        <w:t xml:space="preserve"> довідку про інвалідність або довідку чи інший документ, що підтверджує стан здоров'я для осіб з інвалідністю,</w:t>
      </w:r>
    </w:p>
    <w:p w14:paraId="108469FB" w14:textId="138E7002" w:rsidR="002044F0" w:rsidRPr="000A7E2F" w:rsidRDefault="001F6498" w:rsidP="000A7E2F">
      <w:pPr>
        <w:spacing w:after="0"/>
        <w:jc w:val="both"/>
        <w:rPr>
          <w:rFonts w:asciiTheme="minorHAnsi" w:hAnsiTheme="minorHAnsi"/>
          <w:lang w:val="uk-UA" w:eastAsia="pl-PL"/>
        </w:rPr>
      </w:pPr>
      <w:r w:rsidRPr="000A7E2F">
        <w:rPr>
          <w:rFonts w:asciiTheme="minorHAnsi" w:hAnsiTheme="minorHAnsi"/>
          <w:lang w:val="uk-UA" w:eastAsia="pl-PL"/>
        </w:rPr>
        <w:t xml:space="preserve">   2.6</w:t>
      </w:r>
      <w:r w:rsidR="002044F0" w:rsidRPr="000A7E2F">
        <w:rPr>
          <w:rFonts w:asciiTheme="minorHAnsi" w:hAnsiTheme="minorHAnsi"/>
          <w:lang w:val="uk-UA" w:eastAsia="pl-PL"/>
        </w:rPr>
        <w:t xml:space="preserve"> Офіційна довідка з PUP у випадку осіб, зареєстрованих у бюро зайнятості як безробітні,</w:t>
      </w:r>
    </w:p>
    <w:p w14:paraId="42E28877" w14:textId="2DAC1754" w:rsidR="002044F0" w:rsidRPr="000A7E2F" w:rsidRDefault="001F6498" w:rsidP="000A7E2F">
      <w:pPr>
        <w:spacing w:after="0"/>
        <w:jc w:val="both"/>
        <w:rPr>
          <w:rFonts w:asciiTheme="minorHAnsi" w:hAnsiTheme="minorHAnsi"/>
          <w:lang w:val="uk-UA" w:eastAsia="pl-PL"/>
        </w:rPr>
      </w:pPr>
      <w:r w:rsidRPr="000A7E2F">
        <w:rPr>
          <w:rFonts w:asciiTheme="minorHAnsi" w:hAnsiTheme="minorHAnsi"/>
          <w:lang w:val="uk-UA" w:eastAsia="pl-PL"/>
        </w:rPr>
        <w:t xml:space="preserve">   2.7</w:t>
      </w:r>
      <w:r w:rsidR="002044F0" w:rsidRPr="000A7E2F">
        <w:rPr>
          <w:rFonts w:asciiTheme="minorHAnsi" w:hAnsiTheme="minorHAnsi"/>
          <w:lang w:val="uk-UA" w:eastAsia="pl-PL"/>
        </w:rPr>
        <w:t xml:space="preserve"> </w:t>
      </w:r>
      <w:r w:rsidRPr="000A7E2F">
        <w:rPr>
          <w:rFonts w:asciiTheme="minorHAnsi" w:hAnsiTheme="minorHAnsi"/>
          <w:lang w:val="uk-UA" w:eastAsia="pl-PL"/>
        </w:rPr>
        <w:t xml:space="preserve"> У</w:t>
      </w:r>
      <w:r w:rsidR="002044F0" w:rsidRPr="000A7E2F">
        <w:rPr>
          <w:rFonts w:asciiTheme="minorHAnsi" w:hAnsiTheme="minorHAnsi"/>
          <w:lang w:val="uk-UA" w:eastAsia="pl-PL"/>
        </w:rPr>
        <w:t xml:space="preserve"> випадку безробітних або професійно неактивних осіб, які не зареєстровані в державних реєстрах, - довідка з Установи соціального страхування, яка підтверджує статус цих осіб як безробітних або професійно неактивних на дату її видачі,</w:t>
      </w:r>
    </w:p>
    <w:p w14:paraId="079A259C" w14:textId="19455179" w:rsidR="002044F0" w:rsidRPr="000A7E2F" w:rsidRDefault="001F6498" w:rsidP="000A7E2F">
      <w:pPr>
        <w:spacing w:after="0"/>
        <w:jc w:val="both"/>
        <w:rPr>
          <w:rFonts w:asciiTheme="minorHAnsi" w:hAnsiTheme="minorHAnsi"/>
          <w:lang w:val="uk-UA" w:eastAsia="pl-PL"/>
        </w:rPr>
      </w:pPr>
      <w:r w:rsidRPr="000A7E2F">
        <w:rPr>
          <w:rFonts w:asciiTheme="minorHAnsi" w:hAnsiTheme="minorHAnsi"/>
          <w:lang w:val="uk-UA" w:eastAsia="pl-PL"/>
        </w:rPr>
        <w:t xml:space="preserve">   2.8</w:t>
      </w:r>
      <w:r w:rsidR="002044F0" w:rsidRPr="000A7E2F">
        <w:rPr>
          <w:rFonts w:asciiTheme="minorHAnsi" w:hAnsiTheme="minorHAnsi"/>
          <w:lang w:val="uk-UA" w:eastAsia="pl-PL"/>
        </w:rPr>
        <w:t xml:space="preserve"> </w:t>
      </w:r>
      <w:r w:rsidRPr="000A7E2F">
        <w:rPr>
          <w:rFonts w:asciiTheme="minorHAnsi" w:hAnsiTheme="minorHAnsi"/>
          <w:lang w:val="uk-UA" w:eastAsia="pl-PL"/>
        </w:rPr>
        <w:t xml:space="preserve"> </w:t>
      </w:r>
      <w:r w:rsidR="002044F0" w:rsidRPr="000A7E2F">
        <w:rPr>
          <w:rFonts w:asciiTheme="minorHAnsi" w:hAnsiTheme="minorHAnsi"/>
          <w:lang w:val="uk-UA" w:eastAsia="pl-PL"/>
        </w:rPr>
        <w:t>Ксерокопія паспорта з відповідним штампом або довідка, яка підтверджує, що номер PESEL присвоєно в особливому порядку – у випадку громадян України, які в’їхали до Польщі безпосередньо з України, або власників Карти поляка, які прибули з України з лютого 24 цього року. На етапі набору на проект громадяни України можуть бути прийняті на підставі декларації разом із поданою заявкою. З початком першої форми підтримки ці люди вже повинні мати відповідний документ, що підтверджує їхній статус.</w:t>
      </w:r>
    </w:p>
    <w:p w14:paraId="3FA1861F" w14:textId="38EA7D09" w:rsidR="002044F0" w:rsidRPr="000A7E2F" w:rsidRDefault="001F6498" w:rsidP="000A7E2F">
      <w:pPr>
        <w:spacing w:after="0"/>
        <w:jc w:val="both"/>
        <w:rPr>
          <w:rFonts w:asciiTheme="minorHAnsi" w:hAnsiTheme="minorHAnsi"/>
          <w:lang w:val="uk-UA" w:eastAsia="pl-PL"/>
        </w:rPr>
      </w:pPr>
      <w:r w:rsidRPr="000A7E2F">
        <w:rPr>
          <w:rFonts w:asciiTheme="minorHAnsi" w:hAnsiTheme="minorHAnsi"/>
          <w:lang w:val="uk-UA" w:eastAsia="pl-PL"/>
        </w:rPr>
        <w:t xml:space="preserve">  2.9</w:t>
      </w:r>
      <w:r w:rsidR="002044F0" w:rsidRPr="000A7E2F">
        <w:rPr>
          <w:rFonts w:asciiTheme="minorHAnsi" w:hAnsiTheme="minorHAnsi"/>
          <w:lang w:val="uk-UA" w:eastAsia="pl-PL"/>
        </w:rPr>
        <w:t xml:space="preserve"> Документи, що підтверджують місце проживання на території Нижньосілезького воєводства - це можуть бути, наприклад, договір оренди будинку чи квартири (цивільно-правові договори), посвідчення державного службовця, офіційні посвідчення про подачу будь-яких заяв до установ, що діють у обл., документи, що підтверджують зняття/прописку, комунальні послуги, трудові договори, реєстрація в системах соціального захисту, плата за дитину в яслах/садку.</w:t>
      </w:r>
    </w:p>
    <w:p w14:paraId="43072888" w14:textId="77777777" w:rsidR="002044F0" w:rsidRPr="000A7E2F" w:rsidRDefault="002044F0" w:rsidP="000A7E2F">
      <w:pPr>
        <w:pStyle w:val="Tekstpodstawowy"/>
        <w:widowControl w:val="0"/>
        <w:tabs>
          <w:tab w:val="left" w:pos="560"/>
        </w:tabs>
        <w:suppressAutoHyphens w:val="0"/>
        <w:kinsoku w:val="0"/>
        <w:overflowPunct w:val="0"/>
        <w:autoSpaceDE w:val="0"/>
        <w:autoSpaceDN w:val="0"/>
        <w:adjustRightInd w:val="0"/>
        <w:spacing w:after="0" w:line="276" w:lineRule="auto"/>
        <w:jc w:val="both"/>
        <w:rPr>
          <w:rFonts w:asciiTheme="minorHAnsi" w:hAnsiTheme="minorHAnsi" w:cs="Calibri"/>
          <w:b/>
          <w:bCs/>
          <w:sz w:val="22"/>
          <w:szCs w:val="22"/>
          <w:lang w:val="uk-UA"/>
        </w:rPr>
      </w:pPr>
    </w:p>
    <w:p w14:paraId="5763A5FF" w14:textId="3DA96431" w:rsidR="001F6498" w:rsidRPr="000A7E2F" w:rsidRDefault="001F6498" w:rsidP="000A7E2F">
      <w:pPr>
        <w:spacing w:after="0"/>
        <w:jc w:val="both"/>
        <w:rPr>
          <w:rFonts w:asciiTheme="minorHAnsi" w:hAnsiTheme="minorHAnsi"/>
          <w:b/>
          <w:bCs/>
          <w:lang w:val="uk-UA" w:eastAsia="pl-PL"/>
        </w:rPr>
      </w:pPr>
      <w:r w:rsidRPr="000A7E2F">
        <w:rPr>
          <w:rFonts w:asciiTheme="minorHAnsi" w:hAnsiTheme="minorHAnsi"/>
          <w:b/>
          <w:bCs/>
          <w:lang w:val="uk-UA" w:eastAsia="pl-PL"/>
        </w:rPr>
        <w:t>Подача документів на прийом до участі в проекті не є рівнозначною кваліфікації для проекту.</w:t>
      </w:r>
    </w:p>
    <w:p w14:paraId="24E41E07" w14:textId="51B0368F" w:rsidR="001F6498" w:rsidRPr="000A7E2F" w:rsidRDefault="001F6498" w:rsidP="000A7E2F">
      <w:pPr>
        <w:spacing w:after="0"/>
        <w:jc w:val="both"/>
        <w:rPr>
          <w:rFonts w:asciiTheme="minorHAnsi" w:hAnsiTheme="minorHAnsi"/>
          <w:b/>
          <w:bCs/>
          <w:lang w:val="uk-UA" w:eastAsia="pl-PL"/>
        </w:rPr>
      </w:pPr>
      <w:r w:rsidRPr="000A7E2F">
        <w:rPr>
          <w:rFonts w:asciiTheme="minorHAnsi" w:hAnsiTheme="minorHAnsi"/>
          <w:b/>
          <w:bCs/>
          <w:lang w:val="uk-UA" w:eastAsia="pl-PL"/>
        </w:rPr>
        <w:t>Рекрутаційна комісія (РК) приймає рішення щодо зарахування.</w:t>
      </w:r>
    </w:p>
    <w:p w14:paraId="59743D2F" w14:textId="77777777" w:rsidR="00FB7BC2" w:rsidRPr="000A7E2F" w:rsidRDefault="00FB7BC2" w:rsidP="000A7E2F">
      <w:pPr>
        <w:pStyle w:val="Tekstpodstawowy"/>
        <w:kinsoku w:val="0"/>
        <w:overflowPunct w:val="0"/>
        <w:spacing w:after="0" w:line="276" w:lineRule="auto"/>
        <w:jc w:val="both"/>
        <w:rPr>
          <w:rFonts w:asciiTheme="minorHAnsi" w:eastAsia="MS Mincho" w:hAnsiTheme="minorHAnsi" w:cs="MS Mincho"/>
          <w:color w:val="000000"/>
          <w:sz w:val="22"/>
          <w:szCs w:val="22"/>
          <w:lang w:val="uk-UA" w:eastAsia="pl-PL"/>
        </w:rPr>
      </w:pPr>
    </w:p>
    <w:p w14:paraId="550B5138" w14:textId="3D7E7E54" w:rsidR="00C86613" w:rsidRPr="000A7E2F" w:rsidRDefault="001F6498" w:rsidP="000A7E2F">
      <w:pPr>
        <w:pStyle w:val="Tekstpodstawowy"/>
        <w:widowControl w:val="0"/>
        <w:numPr>
          <w:ilvl w:val="0"/>
          <w:numId w:val="5"/>
        </w:numPr>
        <w:suppressAutoHyphens w:val="0"/>
        <w:kinsoku w:val="0"/>
        <w:overflowPunct w:val="0"/>
        <w:autoSpaceDE w:val="0"/>
        <w:autoSpaceDN w:val="0"/>
        <w:adjustRightInd w:val="0"/>
        <w:spacing w:after="0" w:line="276" w:lineRule="auto"/>
        <w:ind w:left="0" w:hanging="283"/>
        <w:jc w:val="both"/>
        <w:rPr>
          <w:rFonts w:asciiTheme="minorHAnsi" w:hAnsiTheme="minorHAnsi" w:cs="Calibri"/>
          <w:b/>
          <w:bCs/>
          <w:sz w:val="22"/>
          <w:szCs w:val="22"/>
        </w:rPr>
      </w:pPr>
      <w:r w:rsidRPr="000A7E2F">
        <w:rPr>
          <w:rFonts w:asciiTheme="minorHAnsi" w:hAnsiTheme="minorHAnsi" w:cs="Calibri"/>
          <w:b/>
          <w:bCs/>
          <w:spacing w:val="-2"/>
          <w:sz w:val="22"/>
          <w:szCs w:val="22"/>
          <w:lang w:val="uk-UA"/>
        </w:rPr>
        <w:t>Етапи набору до проекту</w:t>
      </w:r>
    </w:p>
    <w:p w14:paraId="107E18D8" w14:textId="20B6543F" w:rsidR="001F6498" w:rsidRPr="000A7E2F" w:rsidRDefault="001F6498" w:rsidP="000A7E2F">
      <w:pPr>
        <w:spacing w:after="0"/>
        <w:jc w:val="both"/>
        <w:rPr>
          <w:rFonts w:asciiTheme="minorHAnsi" w:hAnsiTheme="minorHAnsi"/>
          <w:lang w:val="uk-UA" w:eastAsia="pl-PL"/>
        </w:rPr>
      </w:pPr>
      <w:r w:rsidRPr="000A7E2F">
        <w:rPr>
          <w:rFonts w:asciiTheme="minorHAnsi" w:hAnsiTheme="minorHAnsi"/>
          <w:lang w:val="uk-UA" w:eastAsia="pl-PL"/>
        </w:rPr>
        <w:lastRenderedPageBreak/>
        <w:t>Набір буде проводитись у Нижньошльонському воєводстві в період з листопада 2022 року по січень 2023 року, прямо та відкрито. Набір може бути призупинено, коли кількість заявок, що відповідають формальним умовам, досягне 120% від загальної кількості Учасників проекту.</w:t>
      </w:r>
    </w:p>
    <w:p w14:paraId="508BC094" w14:textId="77777777" w:rsidR="001F6498" w:rsidRPr="000A7E2F" w:rsidRDefault="001F6498" w:rsidP="000A7E2F">
      <w:pPr>
        <w:spacing w:after="0"/>
        <w:jc w:val="both"/>
        <w:rPr>
          <w:rFonts w:asciiTheme="minorHAnsi" w:hAnsiTheme="minorHAnsi"/>
          <w:lang w:val="uk-UA" w:eastAsia="pl-PL"/>
        </w:rPr>
      </w:pPr>
      <w:r w:rsidRPr="000A7E2F">
        <w:rPr>
          <w:rFonts w:asciiTheme="minorHAnsi" w:hAnsiTheme="minorHAnsi"/>
          <w:lang w:val="uk-UA" w:eastAsia="pl-PL"/>
        </w:rPr>
        <w:t>1. Документи проектної заявки мають бути повними, правильно та розбірливо заповненими.</w:t>
      </w:r>
    </w:p>
    <w:p w14:paraId="1C67CAC1" w14:textId="77777777" w:rsidR="001F6498" w:rsidRPr="000A7E2F" w:rsidRDefault="001F6498" w:rsidP="000A7E2F">
      <w:pPr>
        <w:spacing w:after="0"/>
        <w:jc w:val="both"/>
        <w:rPr>
          <w:rFonts w:asciiTheme="minorHAnsi" w:hAnsiTheme="minorHAnsi"/>
          <w:lang w:val="uk-UA" w:eastAsia="pl-PL"/>
        </w:rPr>
      </w:pPr>
      <w:r w:rsidRPr="000A7E2F">
        <w:rPr>
          <w:rFonts w:asciiTheme="minorHAnsi" w:hAnsiTheme="minorHAnsi"/>
          <w:lang w:val="uk-UA" w:eastAsia="pl-PL"/>
        </w:rPr>
        <w:t>2. Приймальна комісія розглядатиметься після збору відповідної кількості заяв (І раунд – не менше 48 осіб, ІІ тур – 46 осіб, ІІІ тур – 46 осіб).</w:t>
      </w:r>
    </w:p>
    <w:p w14:paraId="54DA118C" w14:textId="77777777" w:rsidR="001F6498" w:rsidRPr="000A7E2F" w:rsidRDefault="001F6498" w:rsidP="000A7E2F">
      <w:pPr>
        <w:spacing w:after="0"/>
        <w:jc w:val="both"/>
        <w:rPr>
          <w:rFonts w:asciiTheme="minorHAnsi" w:hAnsiTheme="minorHAnsi"/>
          <w:lang w:val="uk-UA" w:eastAsia="pl-PL"/>
        </w:rPr>
      </w:pPr>
      <w:r w:rsidRPr="000A7E2F">
        <w:rPr>
          <w:rFonts w:asciiTheme="minorHAnsi" w:hAnsiTheme="minorHAnsi"/>
          <w:lang w:val="uk-UA" w:eastAsia="pl-PL"/>
        </w:rPr>
        <w:t>3. Рекрутинговий комітет кваліфікуватиме Учасників для участі в проекті на основі:</w:t>
      </w:r>
    </w:p>
    <w:p w14:paraId="4CE013FB" w14:textId="25DD82D3" w:rsidR="001F6498" w:rsidRPr="000A7E2F" w:rsidRDefault="004F2DE8" w:rsidP="000A7E2F">
      <w:pPr>
        <w:spacing w:after="0"/>
        <w:jc w:val="both"/>
        <w:rPr>
          <w:rFonts w:asciiTheme="minorHAnsi" w:hAnsiTheme="minorHAnsi"/>
          <w:lang w:val="uk-UA" w:eastAsia="pl-PL"/>
        </w:rPr>
      </w:pPr>
      <w:r w:rsidRPr="000A7E2F">
        <w:rPr>
          <w:rFonts w:asciiTheme="minorHAnsi" w:hAnsiTheme="minorHAnsi"/>
          <w:lang w:val="uk-UA" w:eastAsia="pl-PL"/>
        </w:rPr>
        <w:t xml:space="preserve">    </w:t>
      </w:r>
      <w:r w:rsidR="001F6498" w:rsidRPr="000A7E2F">
        <w:rPr>
          <w:rFonts w:asciiTheme="minorHAnsi" w:hAnsiTheme="minorHAnsi"/>
          <w:lang w:val="uk-UA" w:eastAsia="pl-PL"/>
        </w:rPr>
        <w:t>а) Заявки в рамках набору для участі в проекті,</w:t>
      </w:r>
    </w:p>
    <w:p w14:paraId="4B6B6225" w14:textId="5609EC14" w:rsidR="001F6498" w:rsidRPr="000A7E2F" w:rsidRDefault="004F2DE8" w:rsidP="000A7E2F">
      <w:pPr>
        <w:spacing w:after="0"/>
        <w:jc w:val="both"/>
        <w:rPr>
          <w:rFonts w:asciiTheme="minorHAnsi" w:hAnsiTheme="minorHAnsi"/>
          <w:lang w:val="uk-UA" w:eastAsia="pl-PL"/>
        </w:rPr>
      </w:pPr>
      <w:r w:rsidRPr="000A7E2F">
        <w:rPr>
          <w:rFonts w:asciiTheme="minorHAnsi" w:hAnsiTheme="minorHAnsi"/>
          <w:lang w:val="uk-UA" w:eastAsia="pl-PL"/>
        </w:rPr>
        <w:t xml:space="preserve">    </w:t>
      </w:r>
      <w:r w:rsidR="001F6498" w:rsidRPr="000A7E2F">
        <w:rPr>
          <w:rFonts w:asciiTheme="minorHAnsi" w:hAnsiTheme="minorHAnsi"/>
          <w:lang w:val="uk-UA" w:eastAsia="pl-PL"/>
        </w:rPr>
        <w:t>б) Формальне оцінювання (ФАЗА І) на основі форм прийому на роботу (також українською мовою), які оцінюються з точки зору:</w:t>
      </w:r>
    </w:p>
    <w:p w14:paraId="71A0F6BC" w14:textId="13A1413D" w:rsidR="001F6498" w:rsidRPr="000A7E2F" w:rsidRDefault="004F2DE8" w:rsidP="000A7E2F">
      <w:pPr>
        <w:spacing w:after="0"/>
        <w:jc w:val="both"/>
        <w:rPr>
          <w:rFonts w:asciiTheme="minorHAnsi" w:hAnsiTheme="minorHAnsi"/>
          <w:lang w:val="uk-UA" w:eastAsia="pl-PL"/>
        </w:rPr>
      </w:pPr>
      <w:r w:rsidRPr="000A7E2F">
        <w:rPr>
          <w:rFonts w:asciiTheme="minorHAnsi" w:hAnsiTheme="minorHAnsi"/>
          <w:lang w:val="uk-UA" w:eastAsia="pl-PL"/>
        </w:rPr>
        <w:t xml:space="preserve">   </w:t>
      </w:r>
      <w:r w:rsidR="001F6498" w:rsidRPr="000A7E2F">
        <w:rPr>
          <w:rFonts w:asciiTheme="minorHAnsi" w:hAnsiTheme="minorHAnsi"/>
          <w:lang w:val="uk-UA" w:eastAsia="pl-PL"/>
        </w:rPr>
        <w:t>• правильність та повнота наданих документів та даних (заповнення всіх обов’язкових полів, розбірливі підписи, повнота документів про прийом на роботу),</w:t>
      </w:r>
    </w:p>
    <w:p w14:paraId="47268D92" w14:textId="1A0E1298" w:rsidR="001F6498" w:rsidRPr="000A7E2F" w:rsidRDefault="004F2DE8" w:rsidP="000A7E2F">
      <w:pPr>
        <w:spacing w:after="0"/>
        <w:jc w:val="both"/>
        <w:rPr>
          <w:rFonts w:asciiTheme="minorHAnsi" w:hAnsiTheme="minorHAnsi"/>
          <w:lang w:val="uk-UA" w:eastAsia="pl-PL"/>
        </w:rPr>
      </w:pPr>
      <w:r w:rsidRPr="000A7E2F">
        <w:rPr>
          <w:rFonts w:asciiTheme="minorHAnsi" w:hAnsiTheme="minorHAnsi"/>
          <w:lang w:val="uk-UA" w:eastAsia="pl-PL"/>
        </w:rPr>
        <w:t xml:space="preserve">   </w:t>
      </w:r>
      <w:r w:rsidR="001F6498" w:rsidRPr="000A7E2F">
        <w:rPr>
          <w:rFonts w:asciiTheme="minorHAnsi" w:hAnsiTheme="minorHAnsi"/>
          <w:lang w:val="uk-UA" w:eastAsia="pl-PL"/>
        </w:rPr>
        <w:t>• відповідність цільовій групі на підставі декларацій та офіційних сертифікатів Учасника проекту, зазначених у пункті 2, у формі оцінки ТАК/НІ (0-1)</w:t>
      </w:r>
    </w:p>
    <w:p w14:paraId="2D11FCDF" w14:textId="446E8F45" w:rsidR="001F6498" w:rsidRPr="000A7E2F" w:rsidRDefault="004F2DE8" w:rsidP="000A7E2F">
      <w:pPr>
        <w:spacing w:after="0"/>
        <w:jc w:val="both"/>
        <w:rPr>
          <w:rFonts w:asciiTheme="minorHAnsi" w:hAnsiTheme="minorHAnsi"/>
          <w:lang w:val="uk-UA" w:eastAsia="pl-PL"/>
        </w:rPr>
      </w:pPr>
      <w:r w:rsidRPr="000A7E2F">
        <w:rPr>
          <w:rFonts w:asciiTheme="minorHAnsi" w:hAnsiTheme="minorHAnsi"/>
          <w:lang w:val="uk-UA" w:eastAsia="pl-PL"/>
        </w:rPr>
        <w:t xml:space="preserve">   </w:t>
      </w:r>
      <w:r w:rsidR="001F6498" w:rsidRPr="000A7E2F">
        <w:rPr>
          <w:rFonts w:asciiTheme="minorHAnsi" w:hAnsiTheme="minorHAnsi"/>
          <w:lang w:val="uk-UA" w:eastAsia="pl-PL"/>
        </w:rPr>
        <w:t>c) Основне оцінювання (ЕТАП ​​II) на основі форми найму. Приймальна комісія нараховуватиме бонусні бали за такою схемою:</w:t>
      </w:r>
    </w:p>
    <w:p w14:paraId="261EC0E5" w14:textId="607B2C12" w:rsidR="001F6498" w:rsidRPr="000A7E2F" w:rsidRDefault="004F2DE8" w:rsidP="000A7E2F">
      <w:pPr>
        <w:spacing w:after="0"/>
        <w:jc w:val="both"/>
        <w:rPr>
          <w:rFonts w:asciiTheme="minorHAnsi" w:hAnsiTheme="minorHAnsi"/>
          <w:lang w:val="uk-UA" w:eastAsia="pl-PL"/>
        </w:rPr>
      </w:pPr>
      <w:r w:rsidRPr="000A7E2F">
        <w:rPr>
          <w:rFonts w:asciiTheme="minorHAnsi" w:hAnsiTheme="minorHAnsi"/>
          <w:lang w:val="uk-UA" w:eastAsia="pl-PL"/>
        </w:rPr>
        <w:t xml:space="preserve"> </w:t>
      </w:r>
      <w:r w:rsidR="001F6498" w:rsidRPr="000A7E2F">
        <w:rPr>
          <w:rFonts w:asciiTheme="minorHAnsi" w:hAnsiTheme="minorHAnsi"/>
          <w:lang w:val="uk-UA" w:eastAsia="pl-PL"/>
        </w:rPr>
        <w:t>• інваліди - 10 балів.</w:t>
      </w:r>
    </w:p>
    <w:p w14:paraId="04DAC86B" w14:textId="70569EDB" w:rsidR="001F6498" w:rsidRPr="000A7E2F" w:rsidRDefault="004F2DE8" w:rsidP="000A7E2F">
      <w:pPr>
        <w:spacing w:after="0"/>
        <w:jc w:val="both"/>
        <w:rPr>
          <w:rFonts w:asciiTheme="minorHAnsi" w:hAnsiTheme="minorHAnsi"/>
          <w:lang w:val="uk-UA" w:eastAsia="pl-PL"/>
        </w:rPr>
      </w:pPr>
      <w:r w:rsidRPr="000A7E2F">
        <w:rPr>
          <w:rFonts w:asciiTheme="minorHAnsi" w:hAnsiTheme="minorHAnsi"/>
          <w:lang w:val="uk-UA" w:eastAsia="pl-PL"/>
        </w:rPr>
        <w:t xml:space="preserve"> </w:t>
      </w:r>
      <w:r w:rsidR="001F6498" w:rsidRPr="000A7E2F">
        <w:rPr>
          <w:rFonts w:asciiTheme="minorHAnsi" w:hAnsiTheme="minorHAnsi"/>
          <w:lang w:val="uk-UA" w:eastAsia="pl-PL"/>
        </w:rPr>
        <w:t>• особи старше 50 років – 5 балів.</w:t>
      </w:r>
    </w:p>
    <w:p w14:paraId="58475F53" w14:textId="46191C1D" w:rsidR="001F6498" w:rsidRPr="000A7E2F" w:rsidRDefault="004F2DE8" w:rsidP="000A7E2F">
      <w:pPr>
        <w:spacing w:after="0"/>
        <w:jc w:val="both"/>
        <w:rPr>
          <w:rFonts w:asciiTheme="minorHAnsi" w:hAnsiTheme="minorHAnsi"/>
          <w:lang w:val="uk-UA" w:eastAsia="pl-PL"/>
        </w:rPr>
      </w:pPr>
      <w:r w:rsidRPr="000A7E2F">
        <w:rPr>
          <w:rFonts w:asciiTheme="minorHAnsi" w:hAnsiTheme="minorHAnsi"/>
          <w:lang w:val="uk-UA" w:eastAsia="pl-PL"/>
        </w:rPr>
        <w:t xml:space="preserve"> </w:t>
      </w:r>
      <w:r w:rsidR="001F6498" w:rsidRPr="000A7E2F">
        <w:rPr>
          <w:rFonts w:asciiTheme="minorHAnsi" w:hAnsiTheme="minorHAnsi"/>
          <w:lang w:val="uk-UA" w:eastAsia="pl-PL"/>
        </w:rPr>
        <w:t>• колишні учасники проектів ТО9 – 5 балів.</w:t>
      </w:r>
    </w:p>
    <w:p w14:paraId="4520E4AB" w14:textId="4C585562" w:rsidR="001F6498" w:rsidRPr="000A7E2F" w:rsidRDefault="004F2DE8" w:rsidP="000A7E2F">
      <w:pPr>
        <w:spacing w:after="0"/>
        <w:jc w:val="both"/>
        <w:rPr>
          <w:rFonts w:asciiTheme="minorHAnsi" w:hAnsiTheme="minorHAnsi"/>
          <w:lang w:val="uk-UA" w:eastAsia="pl-PL"/>
        </w:rPr>
      </w:pPr>
      <w:r w:rsidRPr="000A7E2F">
        <w:rPr>
          <w:rFonts w:asciiTheme="minorHAnsi" w:hAnsiTheme="minorHAnsi"/>
          <w:lang w:val="uk-UA" w:eastAsia="pl-PL"/>
        </w:rPr>
        <w:t xml:space="preserve"> </w:t>
      </w:r>
      <w:r w:rsidR="001F6498" w:rsidRPr="000A7E2F">
        <w:rPr>
          <w:rFonts w:asciiTheme="minorHAnsi" w:hAnsiTheme="minorHAnsi"/>
          <w:lang w:val="uk-UA" w:eastAsia="pl-PL"/>
        </w:rPr>
        <w:t>• люди з низькою кваліфікацією (освіта до ISCED 3 включно) - 5 балів.</w:t>
      </w:r>
    </w:p>
    <w:p w14:paraId="19F15515" w14:textId="77777777" w:rsidR="001F6498" w:rsidRPr="000A7E2F" w:rsidRDefault="001F6498" w:rsidP="000A7E2F">
      <w:pPr>
        <w:spacing w:after="0"/>
        <w:jc w:val="both"/>
        <w:rPr>
          <w:rFonts w:asciiTheme="minorHAnsi" w:hAnsiTheme="minorHAnsi"/>
          <w:lang w:val="uk-UA" w:eastAsia="pl-PL"/>
        </w:rPr>
      </w:pPr>
      <w:r w:rsidRPr="000A7E2F">
        <w:rPr>
          <w:rFonts w:asciiTheme="minorHAnsi" w:hAnsiTheme="minorHAnsi"/>
          <w:lang w:val="uk-UA" w:eastAsia="pl-PL"/>
        </w:rPr>
        <w:t>4. До проекту буде допущено 140 учасників, які відповідають формальним критеріям та мають найбільшу кількість балів у 3-х рейтингових списках (у порядку зменшення балів):</w:t>
      </w:r>
    </w:p>
    <w:p w14:paraId="5A59BBC0" w14:textId="655A91A3" w:rsidR="001F6498" w:rsidRPr="000A7E2F" w:rsidRDefault="001F6498" w:rsidP="000A7E2F">
      <w:pPr>
        <w:spacing w:after="0"/>
        <w:jc w:val="both"/>
        <w:rPr>
          <w:rFonts w:asciiTheme="minorHAnsi" w:hAnsiTheme="minorHAnsi"/>
          <w:lang w:val="uk-UA" w:eastAsia="pl-PL"/>
        </w:rPr>
      </w:pPr>
      <w:r w:rsidRPr="000A7E2F">
        <w:rPr>
          <w:rFonts w:asciiTheme="minorHAnsi" w:hAnsiTheme="minorHAnsi"/>
          <w:lang w:val="uk-UA" w:eastAsia="pl-PL"/>
        </w:rPr>
        <w:t>- 1 раунд: 48,</w:t>
      </w:r>
    </w:p>
    <w:p w14:paraId="3F84ACA3" w14:textId="236E8AAE" w:rsidR="001F6498" w:rsidRPr="000A7E2F" w:rsidRDefault="001F6498" w:rsidP="000A7E2F">
      <w:pPr>
        <w:spacing w:after="0"/>
        <w:jc w:val="both"/>
        <w:rPr>
          <w:rFonts w:asciiTheme="minorHAnsi" w:hAnsiTheme="minorHAnsi"/>
          <w:lang w:val="uk-UA" w:eastAsia="pl-PL"/>
        </w:rPr>
      </w:pPr>
      <w:r w:rsidRPr="000A7E2F">
        <w:rPr>
          <w:rFonts w:asciiTheme="minorHAnsi" w:hAnsiTheme="minorHAnsi"/>
          <w:lang w:val="uk-UA" w:eastAsia="pl-PL"/>
        </w:rPr>
        <w:t>- 2 раунд: 46,</w:t>
      </w:r>
    </w:p>
    <w:p w14:paraId="51E21157" w14:textId="61D5BFFB" w:rsidR="001F6498" w:rsidRPr="000A7E2F" w:rsidRDefault="001F6498" w:rsidP="000A7E2F">
      <w:pPr>
        <w:spacing w:after="0"/>
        <w:jc w:val="both"/>
        <w:rPr>
          <w:rFonts w:asciiTheme="minorHAnsi" w:hAnsiTheme="minorHAnsi"/>
          <w:lang w:val="uk-UA" w:eastAsia="pl-PL"/>
        </w:rPr>
      </w:pPr>
      <w:r w:rsidRPr="000A7E2F">
        <w:rPr>
          <w:rFonts w:asciiTheme="minorHAnsi" w:hAnsiTheme="minorHAnsi"/>
          <w:lang w:val="uk-UA" w:eastAsia="pl-PL"/>
        </w:rPr>
        <w:t>- 3 раунд: 46.</w:t>
      </w:r>
    </w:p>
    <w:p w14:paraId="0DDE0DB1" w14:textId="249B7176" w:rsidR="004F2DE8" w:rsidRPr="000A7E2F" w:rsidRDefault="004F2DE8" w:rsidP="000A7E2F">
      <w:pPr>
        <w:spacing w:after="0"/>
        <w:jc w:val="both"/>
        <w:rPr>
          <w:rFonts w:asciiTheme="minorHAnsi" w:hAnsiTheme="minorHAnsi"/>
          <w:lang w:val="uk-UA" w:eastAsia="pl-PL"/>
        </w:rPr>
      </w:pPr>
      <w:r w:rsidRPr="000A7E2F">
        <w:rPr>
          <w:rFonts w:asciiTheme="minorHAnsi" w:hAnsiTheme="minorHAnsi"/>
          <w:lang w:val="uk-UA" w:eastAsia="pl-PL"/>
        </w:rPr>
        <w:t>5. На етапі набору кандидати проходять тест на визначення рівня знання польської мови.</w:t>
      </w:r>
    </w:p>
    <w:p w14:paraId="1AC00463" w14:textId="485BE6CD" w:rsidR="004F2DE8" w:rsidRPr="000A7E2F" w:rsidRDefault="004F2DE8" w:rsidP="000A7E2F">
      <w:pPr>
        <w:spacing w:after="0"/>
        <w:jc w:val="both"/>
        <w:rPr>
          <w:rFonts w:asciiTheme="minorHAnsi" w:hAnsiTheme="minorHAnsi"/>
          <w:lang w:val="uk-UA" w:eastAsia="pl-PL"/>
        </w:rPr>
      </w:pPr>
      <w:r w:rsidRPr="000A7E2F">
        <w:rPr>
          <w:rFonts w:asciiTheme="minorHAnsi" w:hAnsiTheme="minorHAnsi"/>
          <w:lang w:val="uk-UA" w:eastAsia="pl-PL"/>
        </w:rPr>
        <w:t>6. Якщо інтерес до проекту буде більшим, ніж передбачається, будуть створені резервні списки людей, які відповідають формальним критеріям, відповідно до кількості балів, що зменшується. Особи з резервних списків потраплять до проекту після виходу/виключення Учасника проекту за умови, що особа, яка виходить з проекту, не виконала більше 20% підтримки та за умови самостійного поповнення відставання ( у разі групових занять).</w:t>
      </w:r>
    </w:p>
    <w:p w14:paraId="53750F93" w14:textId="12BDC28B" w:rsidR="004F2DE8" w:rsidRPr="000A7E2F" w:rsidRDefault="004F2DE8" w:rsidP="000A7E2F">
      <w:pPr>
        <w:spacing w:after="0"/>
        <w:jc w:val="both"/>
        <w:rPr>
          <w:rFonts w:asciiTheme="minorHAnsi" w:hAnsiTheme="minorHAnsi"/>
          <w:lang w:val="uk-UA" w:eastAsia="pl-PL"/>
        </w:rPr>
      </w:pPr>
      <w:r w:rsidRPr="000A7E2F">
        <w:rPr>
          <w:rFonts w:asciiTheme="minorHAnsi" w:hAnsiTheme="minorHAnsi"/>
          <w:lang w:val="uk-UA" w:eastAsia="pl-PL"/>
        </w:rPr>
        <w:t>7. У разі зниження інтересу до проекту конкурс пропозицій буде продовжено разом із активізацією рекламної діяльності, проведення додаткових інформаційних зустрічей.</w:t>
      </w:r>
    </w:p>
    <w:p w14:paraId="37DF43A1" w14:textId="7AFA9A39" w:rsidR="004F2DE8" w:rsidRPr="000A7E2F" w:rsidRDefault="004F2DE8" w:rsidP="000A7E2F">
      <w:pPr>
        <w:spacing w:after="0"/>
        <w:jc w:val="both"/>
        <w:rPr>
          <w:rFonts w:asciiTheme="minorHAnsi" w:hAnsiTheme="minorHAnsi"/>
          <w:lang w:val="uk-UA" w:eastAsia="pl-PL"/>
        </w:rPr>
      </w:pPr>
      <w:r w:rsidRPr="000A7E2F">
        <w:rPr>
          <w:rFonts w:asciiTheme="minorHAnsi" w:hAnsiTheme="minorHAnsi"/>
          <w:lang w:val="uk-UA" w:eastAsia="pl-PL"/>
        </w:rPr>
        <w:t>8. Особи, які зараховані до проекту, стануть учасниками проекту після приєднання до першої форми підтримки та після підписання декларації Учасника про згоду на обробку персональних даних та інших декларацій, зазначених у пункті 2.</w:t>
      </w:r>
    </w:p>
    <w:p w14:paraId="0B32536E" w14:textId="77777777" w:rsidR="004F2DE8" w:rsidRPr="000A7E2F" w:rsidRDefault="004F2DE8" w:rsidP="000A7E2F">
      <w:pPr>
        <w:spacing w:after="0"/>
        <w:jc w:val="both"/>
        <w:rPr>
          <w:rFonts w:asciiTheme="minorHAnsi" w:hAnsiTheme="minorHAnsi"/>
          <w:lang w:val="uk-UA" w:eastAsia="pl-PL"/>
        </w:rPr>
      </w:pPr>
      <w:r w:rsidRPr="000A7E2F">
        <w:rPr>
          <w:rFonts w:asciiTheme="minorHAnsi" w:hAnsiTheme="minorHAnsi"/>
          <w:lang w:val="uk-UA" w:eastAsia="pl-PL"/>
        </w:rPr>
        <w:t>9. Безробітні або професійно неактивні особи повинні подати довідку з ZUS, яка може бути видана одним із двох таких способів:</w:t>
      </w:r>
    </w:p>
    <w:p w14:paraId="24B75191" w14:textId="7986C1D9" w:rsidR="004F2DE8" w:rsidRPr="000A7E2F" w:rsidRDefault="000A7ABA" w:rsidP="000A7E2F">
      <w:pPr>
        <w:spacing w:after="0"/>
        <w:jc w:val="both"/>
        <w:rPr>
          <w:rFonts w:asciiTheme="minorHAnsi" w:hAnsiTheme="minorHAnsi"/>
          <w:lang w:val="uk-UA" w:eastAsia="pl-PL"/>
        </w:rPr>
      </w:pPr>
      <w:r w:rsidRPr="000A7E2F">
        <w:rPr>
          <w:rFonts w:asciiTheme="minorHAnsi" w:hAnsiTheme="minorHAnsi"/>
          <w:lang w:val="uk-UA" w:eastAsia="pl-PL"/>
        </w:rPr>
        <w:t xml:space="preserve">  9.1</w:t>
      </w:r>
      <w:r w:rsidR="004F2DE8" w:rsidRPr="000A7E2F">
        <w:rPr>
          <w:rFonts w:asciiTheme="minorHAnsi" w:hAnsiTheme="minorHAnsi"/>
          <w:lang w:val="uk-UA" w:eastAsia="pl-PL"/>
        </w:rPr>
        <w:t xml:space="preserve"> </w:t>
      </w:r>
      <w:r w:rsidRPr="000A7E2F">
        <w:rPr>
          <w:rFonts w:asciiTheme="minorHAnsi" w:hAnsiTheme="minorHAnsi"/>
          <w:lang w:val="uk-UA" w:eastAsia="pl-PL"/>
        </w:rPr>
        <w:t xml:space="preserve"> </w:t>
      </w:r>
      <w:r w:rsidR="004F2DE8" w:rsidRPr="000A7E2F">
        <w:rPr>
          <w:rFonts w:asciiTheme="minorHAnsi" w:hAnsiTheme="minorHAnsi"/>
          <w:lang w:val="uk-UA" w:eastAsia="pl-PL"/>
        </w:rPr>
        <w:t>На етапі набору учасник, за підтримки бенефіціара або самостійно, заповнює та подає до ZUS заявку на сертифікат (форма US-7). Компетентне відділення ZUS, до якого учасник подав заяву за формою US-7, видає відповідну довідку. Зразок довідки, погоджений із органом соціального страхування, заповнений як зразок, є додатком 1 до цього Положення. Також приймаються інші довідки ZUS, що підтверджують статус безробітного або професійно неактивної особи.</w:t>
      </w:r>
    </w:p>
    <w:p w14:paraId="27C100C4" w14:textId="2C23EEA4" w:rsidR="004F2DE8" w:rsidRPr="000A7E2F" w:rsidRDefault="004F2DE8" w:rsidP="000A7E2F">
      <w:pPr>
        <w:spacing w:after="0"/>
        <w:jc w:val="both"/>
        <w:rPr>
          <w:rFonts w:asciiTheme="minorHAnsi" w:hAnsiTheme="minorHAnsi"/>
          <w:lang w:val="uk-UA" w:eastAsia="pl-PL"/>
        </w:rPr>
      </w:pPr>
      <w:r w:rsidRPr="000A7E2F">
        <w:rPr>
          <w:rFonts w:asciiTheme="minorHAnsi" w:hAnsiTheme="minorHAnsi"/>
          <w:lang w:val="uk-UA" w:eastAsia="pl-PL"/>
        </w:rPr>
        <w:t xml:space="preserve"> </w:t>
      </w:r>
      <w:r w:rsidR="000A7ABA" w:rsidRPr="000A7E2F">
        <w:rPr>
          <w:rFonts w:asciiTheme="minorHAnsi" w:hAnsiTheme="minorHAnsi"/>
          <w:lang w:val="uk-UA" w:eastAsia="pl-PL"/>
        </w:rPr>
        <w:t xml:space="preserve">9.2  </w:t>
      </w:r>
      <w:r w:rsidRPr="000A7E2F">
        <w:rPr>
          <w:rFonts w:asciiTheme="minorHAnsi" w:hAnsiTheme="minorHAnsi"/>
          <w:lang w:val="uk-UA" w:eastAsia="pl-PL"/>
        </w:rPr>
        <w:t xml:space="preserve">Учасник також може за підтримки бенефіціара або самостійно генерувати дані з облікового запису страхувальника за допомогою платформи електронних послуг ZUS. Така роздруківка повинна містити </w:t>
      </w:r>
      <w:r w:rsidRPr="000A7E2F">
        <w:rPr>
          <w:rFonts w:asciiTheme="minorHAnsi" w:hAnsiTheme="minorHAnsi"/>
          <w:lang w:val="uk-UA" w:eastAsia="pl-PL"/>
        </w:rPr>
        <w:lastRenderedPageBreak/>
        <w:t>принаймні інформацію про відсутність у учасника права сплачувати внески на соціальне страхування у зв’язку з працевлаштуванням або іншою оплачуваною роботою.</w:t>
      </w:r>
    </w:p>
    <w:p w14:paraId="324737EB" w14:textId="77777777" w:rsidR="004F2DE8" w:rsidRPr="000A7E2F" w:rsidRDefault="004F2DE8" w:rsidP="000A7E2F">
      <w:pPr>
        <w:spacing w:after="0"/>
        <w:jc w:val="both"/>
        <w:rPr>
          <w:rFonts w:asciiTheme="minorHAnsi" w:hAnsiTheme="minorHAnsi"/>
          <w:lang w:val="uk-UA" w:eastAsia="pl-PL"/>
        </w:rPr>
      </w:pPr>
      <w:r w:rsidRPr="000A7E2F">
        <w:rPr>
          <w:rFonts w:asciiTheme="minorHAnsi" w:hAnsiTheme="minorHAnsi"/>
          <w:lang w:val="uk-UA" w:eastAsia="pl-PL"/>
        </w:rPr>
        <w:t>10. Учасник надає Бенефіціару довідку про наявність статусу безробітного або неактивної особи на етапі набору на проект або пізніше, але не пізніше ніж до отримання першої форми підтримки в проекті.</w:t>
      </w:r>
    </w:p>
    <w:p w14:paraId="71390E9B" w14:textId="77777777" w:rsidR="004F2DE8" w:rsidRPr="000A7E2F" w:rsidRDefault="004F2DE8" w:rsidP="000A7E2F">
      <w:pPr>
        <w:spacing w:after="0"/>
        <w:jc w:val="both"/>
        <w:rPr>
          <w:rFonts w:asciiTheme="minorHAnsi" w:hAnsiTheme="minorHAnsi"/>
          <w:lang w:val="uk-UA" w:eastAsia="pl-PL"/>
        </w:rPr>
      </w:pPr>
      <w:r w:rsidRPr="000A7E2F">
        <w:rPr>
          <w:rFonts w:asciiTheme="minorHAnsi" w:hAnsiTheme="minorHAnsi"/>
          <w:lang w:val="uk-UA" w:eastAsia="pl-PL"/>
        </w:rPr>
        <w:t>11. Свідоцтво вважається дійсним протягом 30 днів з дня його видачі. Це означає, що Учасник не може отримати першу форму підтримки пізніше 30 днів з дати видачі сертифіката, якщо він не надасть новий сертифікат.</w:t>
      </w:r>
    </w:p>
    <w:p w14:paraId="34F24127" w14:textId="77777777" w:rsidR="004F2DE8" w:rsidRPr="000A7E2F" w:rsidRDefault="004F2DE8" w:rsidP="000A7E2F">
      <w:pPr>
        <w:spacing w:after="0"/>
        <w:jc w:val="both"/>
        <w:rPr>
          <w:rFonts w:asciiTheme="minorHAnsi" w:hAnsiTheme="minorHAnsi"/>
          <w:lang w:val="uk-UA" w:eastAsia="pl-PL"/>
        </w:rPr>
      </w:pPr>
      <w:r w:rsidRPr="000A7E2F">
        <w:rPr>
          <w:rFonts w:asciiTheme="minorHAnsi" w:hAnsiTheme="minorHAnsi"/>
          <w:lang w:val="uk-UA" w:eastAsia="pl-PL"/>
        </w:rPr>
        <w:t>12. Приймальна комісія у складі:</w:t>
      </w:r>
    </w:p>
    <w:p w14:paraId="4CBA3DEC" w14:textId="6F6C484D" w:rsidR="004F2DE8" w:rsidRPr="000A7E2F" w:rsidRDefault="004F2DE8" w:rsidP="000A7E2F">
      <w:pPr>
        <w:spacing w:after="0"/>
        <w:jc w:val="both"/>
        <w:rPr>
          <w:rFonts w:asciiTheme="minorHAnsi" w:hAnsiTheme="minorHAnsi"/>
          <w:lang w:val="uk-UA" w:eastAsia="pl-PL"/>
        </w:rPr>
      </w:pPr>
      <w:r w:rsidRPr="000A7E2F">
        <w:rPr>
          <w:rFonts w:asciiTheme="minorHAnsi" w:hAnsiTheme="minorHAnsi"/>
          <w:lang w:val="uk-UA" w:eastAsia="pl-PL"/>
        </w:rPr>
        <w:t>•Проектний координатор,</w:t>
      </w:r>
    </w:p>
    <w:p w14:paraId="1FE66EE3" w14:textId="77777777" w:rsidR="004F2DE8" w:rsidRPr="000A7E2F" w:rsidRDefault="004F2DE8" w:rsidP="000A7E2F">
      <w:pPr>
        <w:spacing w:after="0"/>
        <w:jc w:val="both"/>
        <w:rPr>
          <w:rFonts w:asciiTheme="minorHAnsi" w:hAnsiTheme="minorHAnsi"/>
          <w:lang w:val="uk-UA" w:eastAsia="pl-PL"/>
        </w:rPr>
      </w:pPr>
      <w:r w:rsidRPr="000A7E2F">
        <w:rPr>
          <w:rFonts w:asciiTheme="minorHAnsi" w:hAnsiTheme="minorHAnsi"/>
          <w:lang w:val="uk-UA" w:eastAsia="pl-PL"/>
        </w:rPr>
        <w:t>• Помічник координатора.</w:t>
      </w:r>
    </w:p>
    <w:p w14:paraId="6638C05F" w14:textId="77777777" w:rsidR="004F2DE8" w:rsidRPr="000A7E2F" w:rsidRDefault="004F2DE8" w:rsidP="000A7E2F">
      <w:pPr>
        <w:spacing w:after="0"/>
        <w:jc w:val="both"/>
        <w:rPr>
          <w:rFonts w:asciiTheme="minorHAnsi" w:hAnsiTheme="minorHAnsi"/>
          <w:lang w:val="uk-UA" w:eastAsia="pl-PL"/>
        </w:rPr>
      </w:pPr>
      <w:r w:rsidRPr="000A7E2F">
        <w:rPr>
          <w:rFonts w:asciiTheme="minorHAnsi" w:hAnsiTheme="minorHAnsi"/>
          <w:lang w:val="uk-UA" w:eastAsia="pl-PL"/>
        </w:rPr>
        <w:t>13. Процес найму буде завершено звітом. Особи, кваліфіковані для проекту, будуть проінформовані телефоном / електронною поштою / листом.</w:t>
      </w:r>
    </w:p>
    <w:p w14:paraId="14DD0665" w14:textId="77777777" w:rsidR="004F2DE8" w:rsidRPr="000A7E2F" w:rsidRDefault="004F2DE8" w:rsidP="000A7E2F">
      <w:pPr>
        <w:spacing w:after="0"/>
        <w:jc w:val="both"/>
        <w:rPr>
          <w:rFonts w:asciiTheme="minorHAnsi" w:hAnsiTheme="minorHAnsi"/>
          <w:lang w:val="uk-UA" w:eastAsia="pl-PL"/>
        </w:rPr>
      </w:pPr>
    </w:p>
    <w:p w14:paraId="1F804C19" w14:textId="4EED048B" w:rsidR="00C86613" w:rsidRPr="000A7E2F" w:rsidRDefault="00C86613" w:rsidP="000A7E2F">
      <w:pPr>
        <w:pStyle w:val="Tekstpodstawowy"/>
        <w:kinsoku w:val="0"/>
        <w:overflowPunct w:val="0"/>
        <w:spacing w:after="0" w:line="276" w:lineRule="auto"/>
        <w:jc w:val="center"/>
        <w:rPr>
          <w:rFonts w:asciiTheme="minorHAnsi" w:hAnsiTheme="minorHAnsi" w:cs="Calibri"/>
          <w:b/>
          <w:bCs/>
          <w:sz w:val="22"/>
          <w:szCs w:val="22"/>
        </w:rPr>
      </w:pPr>
      <w:r w:rsidRPr="000A7E2F">
        <w:rPr>
          <w:rFonts w:asciiTheme="minorHAnsi" w:hAnsiTheme="minorHAnsi" w:cs="Calibri"/>
          <w:b/>
          <w:bCs/>
          <w:sz w:val="22"/>
          <w:szCs w:val="22"/>
        </w:rPr>
        <w:t xml:space="preserve">§ </w:t>
      </w:r>
      <w:r w:rsidR="00D25ECC" w:rsidRPr="000A7E2F">
        <w:rPr>
          <w:rFonts w:asciiTheme="minorHAnsi" w:hAnsiTheme="minorHAnsi" w:cs="Calibri"/>
          <w:b/>
          <w:bCs/>
          <w:sz w:val="22"/>
          <w:szCs w:val="22"/>
        </w:rPr>
        <w:t>5</w:t>
      </w:r>
    </w:p>
    <w:p w14:paraId="17F40BCA" w14:textId="4B34CD72" w:rsidR="00C86613" w:rsidRPr="000A7E2F" w:rsidRDefault="000A7ABA" w:rsidP="000A7E2F">
      <w:pPr>
        <w:pStyle w:val="Tekstpodstawowy"/>
        <w:kinsoku w:val="0"/>
        <w:overflowPunct w:val="0"/>
        <w:spacing w:after="0" w:line="276" w:lineRule="auto"/>
        <w:jc w:val="center"/>
        <w:rPr>
          <w:rFonts w:asciiTheme="minorHAnsi" w:hAnsiTheme="minorHAnsi" w:cs="Calibri"/>
          <w:b/>
          <w:bCs/>
          <w:sz w:val="22"/>
          <w:szCs w:val="22"/>
          <w:lang w:val="uk-UA"/>
        </w:rPr>
      </w:pPr>
      <w:r w:rsidRPr="000A7E2F">
        <w:rPr>
          <w:rFonts w:asciiTheme="minorHAnsi" w:hAnsiTheme="minorHAnsi" w:cs="Calibri"/>
          <w:b/>
          <w:bCs/>
          <w:sz w:val="22"/>
          <w:szCs w:val="22"/>
          <w:lang w:val="uk-UA"/>
        </w:rPr>
        <w:t>Обсяг підтримки</w:t>
      </w:r>
    </w:p>
    <w:p w14:paraId="0874FA69" w14:textId="27E42F60" w:rsidR="008F6B04" w:rsidRPr="000A7E2F" w:rsidRDefault="000A7ABA" w:rsidP="000A7E2F">
      <w:pPr>
        <w:pStyle w:val="Tekstpodstawowy"/>
        <w:widowControl w:val="0"/>
        <w:numPr>
          <w:ilvl w:val="1"/>
          <w:numId w:val="9"/>
        </w:numPr>
        <w:tabs>
          <w:tab w:val="left" w:pos="611"/>
        </w:tabs>
        <w:suppressAutoHyphens w:val="0"/>
        <w:kinsoku w:val="0"/>
        <w:overflowPunct w:val="0"/>
        <w:autoSpaceDE w:val="0"/>
        <w:autoSpaceDN w:val="0"/>
        <w:adjustRightInd w:val="0"/>
        <w:spacing w:after="0" w:line="276" w:lineRule="auto"/>
        <w:ind w:left="0"/>
        <w:jc w:val="both"/>
        <w:rPr>
          <w:rFonts w:asciiTheme="minorHAnsi" w:hAnsiTheme="minorHAnsi" w:cstheme="minorHAnsi"/>
          <w:spacing w:val="-1"/>
          <w:sz w:val="22"/>
          <w:szCs w:val="22"/>
          <w:lang w:val="uk-UA"/>
        </w:rPr>
      </w:pPr>
      <w:r w:rsidRPr="000A7E2F">
        <w:rPr>
          <w:rFonts w:asciiTheme="minorHAnsi" w:hAnsiTheme="minorHAnsi" w:cstheme="minorHAnsi"/>
          <w:spacing w:val="-1"/>
          <w:sz w:val="22"/>
          <w:szCs w:val="22"/>
          <w:lang w:val="uk-UA"/>
        </w:rPr>
        <w:t>Участь в проекті є абсолютно безкоштовним для Учасника проекту</w:t>
      </w:r>
      <w:r w:rsidR="00C86613" w:rsidRPr="000A7E2F">
        <w:rPr>
          <w:rFonts w:asciiTheme="minorHAnsi" w:hAnsiTheme="minorHAnsi" w:cstheme="minorHAnsi"/>
          <w:spacing w:val="-1"/>
          <w:sz w:val="22"/>
          <w:szCs w:val="22"/>
          <w:lang w:val="uk-UA"/>
        </w:rPr>
        <w:t>.</w:t>
      </w:r>
    </w:p>
    <w:p w14:paraId="58FCE06B" w14:textId="5B5A2CD5" w:rsidR="000A7ABA" w:rsidRPr="000A7E2F" w:rsidRDefault="000A7ABA" w:rsidP="000A7E2F">
      <w:pPr>
        <w:spacing w:after="0"/>
        <w:jc w:val="both"/>
        <w:rPr>
          <w:rFonts w:asciiTheme="minorHAnsi" w:hAnsiTheme="minorHAnsi"/>
          <w:lang w:val="uk-UA" w:eastAsia="pl-PL"/>
        </w:rPr>
      </w:pPr>
      <w:r w:rsidRPr="000A7E2F">
        <w:rPr>
          <w:rFonts w:asciiTheme="minorHAnsi" w:hAnsiTheme="minorHAnsi"/>
          <w:lang w:val="uk-UA" w:eastAsia="pl-PL"/>
        </w:rPr>
        <w:t xml:space="preserve">      2. Підтримка, яка пропонується Учасникам у рамках проекту, включає:</w:t>
      </w:r>
    </w:p>
    <w:p w14:paraId="783A57FD" w14:textId="6EFD4449" w:rsidR="000A7ABA" w:rsidRPr="000A7E2F" w:rsidRDefault="000A7ABA" w:rsidP="000A7E2F">
      <w:pPr>
        <w:spacing w:after="0"/>
        <w:jc w:val="both"/>
        <w:rPr>
          <w:rFonts w:asciiTheme="minorHAnsi" w:hAnsiTheme="minorHAnsi"/>
          <w:u w:val="single"/>
          <w:lang w:val="uk-UA" w:eastAsia="pl-PL"/>
        </w:rPr>
      </w:pPr>
      <w:r w:rsidRPr="000A7E2F">
        <w:rPr>
          <w:rFonts w:asciiTheme="minorHAnsi" w:hAnsiTheme="minorHAnsi"/>
          <w:u w:val="single"/>
          <w:lang w:val="uk-UA" w:eastAsia="pl-PL"/>
        </w:rPr>
        <w:t>- Завдання 1.:</w:t>
      </w:r>
    </w:p>
    <w:p w14:paraId="714E6D0F" w14:textId="77777777" w:rsidR="000A7ABA" w:rsidRPr="000A7E2F" w:rsidRDefault="000A7ABA" w:rsidP="000A7E2F">
      <w:pPr>
        <w:spacing w:after="0"/>
        <w:jc w:val="both"/>
        <w:rPr>
          <w:rFonts w:asciiTheme="minorHAnsi" w:hAnsiTheme="minorHAnsi"/>
          <w:lang w:val="uk-UA" w:eastAsia="pl-PL"/>
        </w:rPr>
      </w:pPr>
      <w:r w:rsidRPr="000A7E2F">
        <w:rPr>
          <w:rFonts w:asciiTheme="minorHAnsi" w:hAnsiTheme="minorHAnsi"/>
          <w:lang w:val="uk-UA" w:eastAsia="pl-PL"/>
        </w:rPr>
        <w:t>Визначення потреб учасників та розробка Індивідуального плану дій (4 години індивідуального супроводу 1UP – всього 140 осіб). Під час індивідуальних зустрічей кар’єрний радник діагностує потреби та можливості кожного Учасника у сфері професійного розвитку, ступінь віддаленості від ринку праці, поточний стан знань, кваліфікації, компетенцій, досвіду, здібностей та протипоказань. для виконання конкретних професій. Результатом роботи радника та Учасників Проекту буде розробка (у письмовій формі) Індивідуального плану дій (ІПД) для кожного Учасника, що містить основну професійну мету, цілі розвитку, професійні альтернативи, заходи, що ведуть до досягнення вище. цілі та терміни їх реалізації (Учасниця повинна повністю прийняти та заявити про реалізацію встановленого для неї шляху професійної активізації).</w:t>
      </w:r>
    </w:p>
    <w:p w14:paraId="7D0F37B4" w14:textId="007734D9" w:rsidR="000A7ABA" w:rsidRPr="000A7E2F" w:rsidRDefault="000A7ABA" w:rsidP="000A7E2F">
      <w:pPr>
        <w:spacing w:after="0"/>
        <w:jc w:val="both"/>
        <w:rPr>
          <w:rFonts w:asciiTheme="minorHAnsi" w:hAnsiTheme="minorHAnsi"/>
          <w:lang w:val="uk-UA" w:eastAsia="pl-PL"/>
        </w:rPr>
      </w:pPr>
      <w:r w:rsidRPr="000A7E2F">
        <w:rPr>
          <w:rFonts w:asciiTheme="minorHAnsi" w:hAnsiTheme="minorHAnsi"/>
          <w:lang w:val="uk-UA" w:eastAsia="pl-PL"/>
        </w:rPr>
        <w:t>І</w:t>
      </w:r>
    </w:p>
    <w:p w14:paraId="4BEA2D47" w14:textId="6032DC1E" w:rsidR="000A7ABA" w:rsidRPr="000A7E2F" w:rsidRDefault="000A7ABA" w:rsidP="000A7E2F">
      <w:pPr>
        <w:spacing w:after="0"/>
        <w:jc w:val="both"/>
        <w:rPr>
          <w:rFonts w:asciiTheme="minorHAnsi" w:hAnsiTheme="minorHAnsi"/>
          <w:lang w:val="uk-UA" w:eastAsia="pl-PL"/>
        </w:rPr>
      </w:pPr>
      <w:r w:rsidRPr="000A7E2F">
        <w:rPr>
          <w:rFonts w:asciiTheme="minorHAnsi" w:hAnsiTheme="minorHAnsi"/>
          <w:lang w:val="uk-UA" w:eastAsia="pl-PL"/>
        </w:rPr>
        <w:t>супровід перекладачів - під час виконання заходів проекту Учасники (відповідно до індивідуальних потреб) матимуть можливість скористатися підтримкою перекладача - під час підготовки ІПД, за замовчуванням, перекладач супроводжуватиме кожного Учасника (окрім випадків, коли Учасник відмовляється від участі). В інших формах підтримки перекладач буде доступний на основі повідомленого попиту. Термін реалізації: листопад 2022 - жовтень 2023</w:t>
      </w:r>
    </w:p>
    <w:p w14:paraId="61A23FE8" w14:textId="29A12605" w:rsidR="00F466E1" w:rsidRPr="000A7E2F" w:rsidRDefault="004857DD" w:rsidP="000A7E2F">
      <w:pPr>
        <w:spacing w:after="0"/>
        <w:jc w:val="both"/>
        <w:rPr>
          <w:rFonts w:asciiTheme="minorHAnsi" w:hAnsiTheme="minorHAnsi"/>
          <w:lang w:val="uk-UA"/>
        </w:rPr>
      </w:pPr>
      <w:r w:rsidRPr="000A7E2F">
        <w:rPr>
          <w:rFonts w:asciiTheme="minorHAnsi" w:hAnsiTheme="minorHAnsi"/>
          <w:lang w:val="uk-UA"/>
        </w:rPr>
        <w:t xml:space="preserve">- </w:t>
      </w:r>
      <w:r w:rsidR="000A7ABA" w:rsidRPr="000A7E2F">
        <w:rPr>
          <w:rFonts w:asciiTheme="minorHAnsi" w:hAnsiTheme="minorHAnsi"/>
          <w:u w:val="single"/>
          <w:lang w:val="uk-UA"/>
        </w:rPr>
        <w:t>Завдання</w:t>
      </w:r>
      <w:r w:rsidR="001B1804" w:rsidRPr="000A7E2F">
        <w:rPr>
          <w:rFonts w:asciiTheme="minorHAnsi" w:hAnsiTheme="minorHAnsi"/>
          <w:u w:val="single"/>
          <w:lang w:val="uk-UA"/>
        </w:rPr>
        <w:t xml:space="preserve"> 2.</w:t>
      </w:r>
      <w:r w:rsidR="00D51F41" w:rsidRPr="000A7E2F">
        <w:rPr>
          <w:rFonts w:asciiTheme="minorHAnsi" w:hAnsiTheme="minorHAnsi"/>
          <w:u w:val="single"/>
          <w:lang w:val="uk-UA"/>
        </w:rPr>
        <w:t>:</w:t>
      </w:r>
    </w:p>
    <w:p w14:paraId="12B7C094" w14:textId="77777777" w:rsidR="000A7ABA" w:rsidRPr="000A7E2F" w:rsidRDefault="000A7ABA" w:rsidP="000A7E2F">
      <w:pPr>
        <w:spacing w:after="0"/>
        <w:jc w:val="both"/>
        <w:rPr>
          <w:rFonts w:asciiTheme="minorHAnsi" w:hAnsiTheme="minorHAnsi"/>
          <w:lang w:val="uk-UA" w:eastAsia="pl-PL"/>
        </w:rPr>
      </w:pPr>
      <w:r w:rsidRPr="000A7E2F">
        <w:rPr>
          <w:rFonts w:asciiTheme="minorHAnsi" w:hAnsiTheme="minorHAnsi"/>
          <w:b/>
          <w:bCs/>
          <w:lang w:val="uk-UA" w:eastAsia="pl-PL"/>
        </w:rPr>
        <w:t xml:space="preserve">Навчання польської мови </w:t>
      </w:r>
      <w:r w:rsidRPr="000A7E2F">
        <w:rPr>
          <w:rFonts w:asciiTheme="minorHAnsi" w:hAnsiTheme="minorHAnsi"/>
          <w:lang w:val="uk-UA" w:eastAsia="pl-PL"/>
        </w:rPr>
        <w:t>(60 навчальних годин групового супроводу – всього 70 осіб). На основі тесту на визначення рівня знання польської мови, проведеного на етапі набору та ІПД, 70 учасників проекту будуть направлені на навчання з польської мови на рівні А1/А2. Програма курсу базуватиметься на вказівках, які містяться в Розпорядженні Міністра національної освіти від 18 лютого 2011 року про рамкову програму курсів польської мови для іноземців. Термін реалізації: 01-04.2022</w:t>
      </w:r>
    </w:p>
    <w:p w14:paraId="2D9245A1" w14:textId="5C83FAEE" w:rsidR="003E4C16" w:rsidRPr="000A7E2F" w:rsidRDefault="00B823AB" w:rsidP="000A7E2F">
      <w:pPr>
        <w:widowControl w:val="0"/>
        <w:autoSpaceDE w:val="0"/>
        <w:autoSpaceDN w:val="0"/>
        <w:adjustRightInd w:val="0"/>
        <w:spacing w:after="0"/>
        <w:ind w:firstLine="315"/>
        <w:jc w:val="both"/>
        <w:rPr>
          <w:rFonts w:asciiTheme="minorHAnsi" w:hAnsiTheme="minorHAnsi" w:cstheme="minorHAnsi"/>
          <w:spacing w:val="-5"/>
          <w:u w:val="single"/>
          <w:lang w:val="uk-UA"/>
        </w:rPr>
      </w:pPr>
      <w:r w:rsidRPr="000A7E2F">
        <w:rPr>
          <w:rFonts w:asciiTheme="minorHAnsi" w:hAnsiTheme="minorHAnsi" w:cstheme="minorHAnsi"/>
          <w:spacing w:val="-1"/>
          <w:u w:val="single"/>
          <w:lang w:val="uk-UA"/>
        </w:rPr>
        <w:t xml:space="preserve">- </w:t>
      </w:r>
      <w:r w:rsidR="000A7ABA" w:rsidRPr="000A7E2F">
        <w:rPr>
          <w:rFonts w:asciiTheme="minorHAnsi" w:hAnsiTheme="minorHAnsi" w:cstheme="minorHAnsi"/>
          <w:spacing w:val="-1"/>
          <w:u w:val="single"/>
          <w:lang w:val="uk-UA"/>
        </w:rPr>
        <w:t>Завдання</w:t>
      </w:r>
      <w:r w:rsidR="00260925" w:rsidRPr="000A7E2F">
        <w:rPr>
          <w:rFonts w:asciiTheme="minorHAnsi" w:hAnsiTheme="minorHAnsi" w:cstheme="minorHAnsi"/>
          <w:spacing w:val="-5"/>
          <w:u w:val="single"/>
          <w:lang w:val="uk-UA"/>
        </w:rPr>
        <w:t xml:space="preserve"> 3.:</w:t>
      </w:r>
    </w:p>
    <w:p w14:paraId="5863F172" w14:textId="1A33663C" w:rsidR="001820E2" w:rsidRPr="000A7E2F" w:rsidRDefault="000A7ABA" w:rsidP="000A7E2F">
      <w:pPr>
        <w:spacing w:after="0"/>
        <w:jc w:val="both"/>
        <w:rPr>
          <w:rFonts w:asciiTheme="minorHAnsi" w:hAnsiTheme="minorHAnsi"/>
          <w:lang w:val="uk-UA" w:eastAsia="pl-PL"/>
        </w:rPr>
      </w:pPr>
      <w:r w:rsidRPr="000A7E2F">
        <w:rPr>
          <w:rFonts w:asciiTheme="minorHAnsi" w:hAnsiTheme="minorHAnsi"/>
          <w:lang w:val="uk-UA" w:eastAsia="pl-PL"/>
        </w:rPr>
        <w:t xml:space="preserve">Індивідуальна профконсультація (6 годин індивідуального супроводу для 1 УП - всього 140 осіб). Під час індивідуальних зустрічей з Учасниками кар’єрний радник працюватиме над прийняттям Учасниками свідомих та самостійних рішень щодо свого шляху професійного розвитку та адаптації до вимог ринку праці, напр. шляхом діагностики причин безробіття та допомоги у пошуку шляхів їх вирішення. Кар’єрний радник разом з учасниками плануватиме їх професійний розвиток шляхом допомоги у виборі професії, </w:t>
      </w:r>
      <w:r w:rsidRPr="000A7E2F">
        <w:rPr>
          <w:rFonts w:asciiTheme="minorHAnsi" w:hAnsiTheme="minorHAnsi"/>
          <w:lang w:val="uk-UA" w:eastAsia="pl-PL"/>
        </w:rPr>
        <w:lastRenderedPageBreak/>
        <w:t>самопізнання – завдяки вивченню інтересів і талантів (консультаційна співбесіда, вправи, тести професійних інтересів, підприємницьких навичок чи професійних компетенцій) . Термін реалізації: 01-03.2022</w:t>
      </w:r>
    </w:p>
    <w:p w14:paraId="776E554C" w14:textId="11775A03" w:rsidR="003E4C16" w:rsidRPr="000A7E2F" w:rsidRDefault="001820E2" w:rsidP="000A7E2F">
      <w:pPr>
        <w:widowControl w:val="0"/>
        <w:autoSpaceDE w:val="0"/>
        <w:autoSpaceDN w:val="0"/>
        <w:adjustRightInd w:val="0"/>
        <w:spacing w:after="0"/>
        <w:ind w:firstLine="315"/>
        <w:jc w:val="both"/>
        <w:rPr>
          <w:rFonts w:asciiTheme="minorHAnsi" w:hAnsiTheme="minorHAnsi" w:cs="Calibri"/>
          <w:spacing w:val="-2"/>
          <w:u w:val="single"/>
          <w:lang w:val="uk-UA"/>
        </w:rPr>
      </w:pPr>
      <w:r w:rsidRPr="000A7E2F">
        <w:rPr>
          <w:rFonts w:asciiTheme="minorHAnsi" w:hAnsiTheme="minorHAnsi" w:cs="Calibri"/>
          <w:spacing w:val="-2"/>
          <w:u w:val="single"/>
          <w:lang w:val="uk-UA"/>
        </w:rPr>
        <w:t xml:space="preserve">- </w:t>
      </w:r>
      <w:r w:rsidR="000A7ABA" w:rsidRPr="000A7E2F">
        <w:rPr>
          <w:rFonts w:asciiTheme="minorHAnsi" w:hAnsiTheme="minorHAnsi" w:cs="Calibri"/>
          <w:spacing w:val="-2"/>
          <w:u w:val="single"/>
          <w:lang w:val="uk-UA"/>
        </w:rPr>
        <w:t>Завдання</w:t>
      </w:r>
      <w:r w:rsidR="00C86613" w:rsidRPr="000A7E2F">
        <w:rPr>
          <w:rFonts w:asciiTheme="minorHAnsi" w:hAnsiTheme="minorHAnsi" w:cs="Calibri"/>
          <w:spacing w:val="-2"/>
          <w:u w:val="single"/>
          <w:lang w:val="uk-UA"/>
        </w:rPr>
        <w:t xml:space="preserve"> 4.</w:t>
      </w:r>
      <w:r w:rsidR="003E4C16" w:rsidRPr="000A7E2F">
        <w:rPr>
          <w:rFonts w:asciiTheme="minorHAnsi" w:hAnsiTheme="minorHAnsi" w:cs="Calibri"/>
          <w:spacing w:val="-2"/>
          <w:u w:val="single"/>
          <w:lang w:val="uk-UA"/>
        </w:rPr>
        <w:t>:</w:t>
      </w:r>
    </w:p>
    <w:p w14:paraId="1F5B91AD" w14:textId="40E5BE86" w:rsidR="00F466E1" w:rsidRPr="000A7E2F" w:rsidRDefault="000A7ABA" w:rsidP="000A7E2F">
      <w:pPr>
        <w:spacing w:after="0"/>
        <w:jc w:val="both"/>
        <w:rPr>
          <w:rFonts w:asciiTheme="minorHAnsi" w:hAnsiTheme="minorHAnsi"/>
          <w:lang w:val="uk-UA" w:eastAsia="pl-PL"/>
        </w:rPr>
      </w:pPr>
      <w:r w:rsidRPr="000A7E2F">
        <w:rPr>
          <w:rFonts w:asciiTheme="minorHAnsi" w:hAnsiTheme="minorHAnsi"/>
          <w:b/>
          <w:bCs/>
          <w:lang w:val="uk-UA" w:eastAsia="pl-PL"/>
        </w:rPr>
        <w:t>Професійне навчання</w:t>
      </w:r>
      <w:r w:rsidRPr="000A7E2F">
        <w:rPr>
          <w:rFonts w:asciiTheme="minorHAnsi" w:hAnsiTheme="minorHAnsi"/>
          <w:lang w:val="uk-UA" w:eastAsia="pl-PL"/>
        </w:rPr>
        <w:t xml:space="preserve"> (в середньому 110 годин групової підтримки для 1 PA - загалом 140 осіб), спрямоване на набуття компетенцій або професійних кваліфікацій у рамках відкритого навчального пакету - конкретні навчальні теми будуть зазначені в ході проекту на основі Висновки IPD кожного Учасника. Водночас тренінги будуть відповідати виявленим потребам на ринку праці (на основі досліджень та аналізу, наприклад, Центральним статистичним управлінням, DWUP та міським управлінням, а також Професійним барометром у Нижньошльонському воєводстві, дійсний на дату тренінгу). Результатом навчання буде набуття кваліфікації чи компетенції, підтвердженої відповідним документом (наприклад, сертифікатом), впізнаваним і визнаним у певному середовищі, секторі чи галузі. Мінімальна кількість годин, протягом яких Учасник повинен бути присутнім, щоб вважатися таким, що завершив навчання, становить 80%. Термін реалізації: 02-05.2022</w:t>
      </w:r>
    </w:p>
    <w:p w14:paraId="0AFC76FD" w14:textId="302183FC" w:rsidR="00F466E1" w:rsidRPr="000A7E2F" w:rsidRDefault="00B823AB" w:rsidP="000A7E2F">
      <w:pPr>
        <w:widowControl w:val="0"/>
        <w:autoSpaceDE w:val="0"/>
        <w:autoSpaceDN w:val="0"/>
        <w:adjustRightInd w:val="0"/>
        <w:spacing w:after="0"/>
        <w:ind w:firstLine="315"/>
        <w:jc w:val="both"/>
        <w:rPr>
          <w:rFonts w:asciiTheme="minorHAnsi" w:hAnsiTheme="minorHAnsi" w:cs="Calibri"/>
          <w:spacing w:val="-1"/>
          <w:u w:val="single"/>
          <w:lang w:val="uk-UA"/>
        </w:rPr>
      </w:pPr>
      <w:r w:rsidRPr="000A7E2F">
        <w:rPr>
          <w:rFonts w:asciiTheme="minorHAnsi" w:hAnsiTheme="minorHAnsi" w:cs="Calibri"/>
          <w:spacing w:val="-1"/>
          <w:u w:val="single"/>
          <w:lang w:val="uk-UA"/>
        </w:rPr>
        <w:t xml:space="preserve">- </w:t>
      </w:r>
      <w:r w:rsidR="000A7ABA" w:rsidRPr="000A7E2F">
        <w:rPr>
          <w:rFonts w:asciiTheme="minorHAnsi" w:hAnsiTheme="minorHAnsi" w:cs="Calibri"/>
          <w:spacing w:val="-1"/>
          <w:u w:val="single"/>
          <w:lang w:val="uk-UA"/>
        </w:rPr>
        <w:t>Завдання</w:t>
      </w:r>
      <w:r w:rsidR="00DF4F3B" w:rsidRPr="000A7E2F">
        <w:rPr>
          <w:rFonts w:asciiTheme="minorHAnsi" w:hAnsiTheme="minorHAnsi" w:cs="Calibri"/>
          <w:spacing w:val="-5"/>
          <w:u w:val="single"/>
          <w:lang w:val="uk-UA"/>
        </w:rPr>
        <w:t xml:space="preserve"> 5</w:t>
      </w:r>
      <w:r w:rsidR="00C86613" w:rsidRPr="000A7E2F">
        <w:rPr>
          <w:rFonts w:asciiTheme="minorHAnsi" w:hAnsiTheme="minorHAnsi" w:cs="Calibri"/>
          <w:spacing w:val="-1"/>
          <w:u w:val="single"/>
          <w:lang w:val="uk-UA"/>
        </w:rPr>
        <w:t>.</w:t>
      </w:r>
      <w:r w:rsidR="001820E2" w:rsidRPr="000A7E2F">
        <w:rPr>
          <w:rFonts w:asciiTheme="minorHAnsi" w:hAnsiTheme="minorHAnsi" w:cs="Calibri"/>
          <w:spacing w:val="-1"/>
          <w:u w:val="single"/>
          <w:lang w:val="uk-UA"/>
        </w:rPr>
        <w:t>:</w:t>
      </w:r>
    </w:p>
    <w:p w14:paraId="0BEA04BD" w14:textId="48CAF365" w:rsidR="00F466E1" w:rsidRPr="000A7E2F" w:rsidRDefault="000A7ABA" w:rsidP="000A7E2F">
      <w:pPr>
        <w:spacing w:after="0"/>
        <w:jc w:val="both"/>
        <w:rPr>
          <w:rFonts w:asciiTheme="minorHAnsi" w:hAnsiTheme="minorHAnsi"/>
          <w:lang w:val="uk-UA" w:eastAsia="pl-PL"/>
        </w:rPr>
      </w:pPr>
      <w:r w:rsidRPr="000A7E2F">
        <w:rPr>
          <w:rFonts w:asciiTheme="minorHAnsi" w:hAnsiTheme="minorHAnsi"/>
          <w:b/>
          <w:bCs/>
          <w:lang w:val="uk-UA" w:eastAsia="pl-PL"/>
        </w:rPr>
        <w:t>Професійне стажування</w:t>
      </w:r>
      <w:r w:rsidRPr="000A7E2F">
        <w:rPr>
          <w:rFonts w:asciiTheme="minorHAnsi" w:hAnsiTheme="minorHAnsi"/>
          <w:lang w:val="uk-UA" w:eastAsia="pl-PL"/>
        </w:rPr>
        <w:t xml:space="preserve"> (професійне стажування 4 місяці на 1 ПУ – максимум 130 осіб). Учасники з найбільшим дефіцитом професійного досвіду отримають підтримку у формі середнього 4-місячного стажування відповідно до предмету навчання (тривалість з урахуванням індивідуальних потреб Учасників, але не менше 3 місяців і не довше 6 місяців), протягом яких учасники використовуватимуть свої компетенції та професійні кваліфікації в реальному робочому середовищі, набудуть практичних навичок виконання роботи та остаточно позбудуться пасивного ставлення. Учасники стажування виконуватимуть завдання тривалістю 40 годин на тиждень та 8 годин на день (значно або помірно ON - 35 годин на тиждень та 7 годин на день) під наглядом керівника стажування, який ознайомить Учасників із колом обов’язків. та ознайомить їх з процедурами та правилами організації, а також контролюватиме виконання обов’язків та освітньо-професійних цілей (відповідно до програми стажування) та надасть інтерну зворотній зв’язок щодо досягнутих результатів та ступеня виконання поставлених завдань. Підтримка стажування здійснюватиметься відповідно до рекомендацій Ради ЄС від 10.03.2014 щодо рамок якості для стажувань та Польської рамки якості для учнівства та стажування. Термін реалізації: 03-09.2022</w:t>
      </w:r>
    </w:p>
    <w:p w14:paraId="00473269" w14:textId="021B6F9F" w:rsidR="00531A46" w:rsidRPr="000A7E2F" w:rsidRDefault="00B823AB" w:rsidP="000A7E2F">
      <w:pPr>
        <w:widowControl w:val="0"/>
        <w:autoSpaceDE w:val="0"/>
        <w:autoSpaceDN w:val="0"/>
        <w:adjustRightInd w:val="0"/>
        <w:spacing w:after="0"/>
        <w:ind w:firstLine="315"/>
        <w:jc w:val="both"/>
        <w:rPr>
          <w:rFonts w:asciiTheme="minorHAnsi" w:hAnsiTheme="minorHAnsi" w:cs="Calibri"/>
          <w:spacing w:val="-3"/>
          <w:u w:val="single"/>
          <w:lang w:val="uk-UA"/>
        </w:rPr>
      </w:pPr>
      <w:r w:rsidRPr="000A7E2F">
        <w:rPr>
          <w:rFonts w:asciiTheme="minorHAnsi" w:hAnsiTheme="minorHAnsi" w:cs="Calibri"/>
          <w:spacing w:val="-3"/>
          <w:u w:val="single"/>
          <w:lang w:val="uk-UA"/>
        </w:rPr>
        <w:t xml:space="preserve">- </w:t>
      </w:r>
      <w:r w:rsidR="000A7ABA" w:rsidRPr="000A7E2F">
        <w:rPr>
          <w:rFonts w:asciiTheme="minorHAnsi" w:hAnsiTheme="minorHAnsi" w:cs="Calibri"/>
          <w:spacing w:val="-3"/>
          <w:u w:val="single"/>
          <w:lang w:val="uk-UA"/>
        </w:rPr>
        <w:t>Завдання</w:t>
      </w:r>
      <w:r w:rsidR="00DF4F3B" w:rsidRPr="000A7E2F">
        <w:rPr>
          <w:rFonts w:asciiTheme="minorHAnsi" w:hAnsiTheme="minorHAnsi" w:cs="Calibri"/>
          <w:spacing w:val="-3"/>
          <w:u w:val="single"/>
          <w:lang w:val="uk-UA"/>
        </w:rPr>
        <w:t xml:space="preserve"> 6.</w:t>
      </w:r>
      <w:r w:rsidR="00531A46" w:rsidRPr="000A7E2F">
        <w:rPr>
          <w:rFonts w:asciiTheme="minorHAnsi" w:hAnsiTheme="minorHAnsi" w:cs="Calibri"/>
          <w:spacing w:val="-3"/>
          <w:u w:val="single"/>
          <w:lang w:val="uk-UA"/>
        </w:rPr>
        <w:t>:</w:t>
      </w:r>
    </w:p>
    <w:p w14:paraId="4B8B2382" w14:textId="77777777" w:rsidR="000A7ABA" w:rsidRPr="000A7E2F" w:rsidRDefault="000A7ABA" w:rsidP="000A7E2F">
      <w:pPr>
        <w:spacing w:after="0"/>
        <w:jc w:val="both"/>
        <w:rPr>
          <w:rFonts w:asciiTheme="minorHAnsi" w:hAnsiTheme="minorHAnsi"/>
          <w:lang w:val="uk-UA" w:eastAsia="pl-PL"/>
        </w:rPr>
      </w:pPr>
      <w:r w:rsidRPr="000A7E2F">
        <w:rPr>
          <w:rFonts w:asciiTheme="minorHAnsi" w:hAnsiTheme="minorHAnsi"/>
          <w:b/>
          <w:bCs/>
          <w:lang w:val="uk-UA" w:eastAsia="pl-PL"/>
        </w:rPr>
        <w:t>Працевлаштування</w:t>
      </w:r>
      <w:r w:rsidRPr="000A7E2F">
        <w:rPr>
          <w:rFonts w:asciiTheme="minorHAnsi" w:hAnsiTheme="minorHAnsi"/>
          <w:lang w:val="uk-UA" w:eastAsia="pl-PL"/>
        </w:rPr>
        <w:t xml:space="preserve"> (6 годин індивідуального супроводу 1 ПА - всього 140 осіб). Агент з працевлаштування збиратиме пропозиції роботи від роботодавців, а потім представлятиме кожному Учаснику щонайменше 3, що відповідають його кваліфікації та досвіду, а також адекватні його потребам і можливостям. Агент (після проходження етапу навчання) супроводжуватиме Учасників в орієнтуванні на ринку праці: готуватиме їх до участі у процесі підбору персоналу (обговорюватиме запитання потенційних рекрутерів та перевірятиме документи Учасників) та ініціюватиме контакти з роботодавцями. Агентство з працевлаштування допоможе в максимально точному підборі в найкоротші терміни відповідної посади для Учасників. Термін реалізації: 03-10.2022</w:t>
      </w:r>
    </w:p>
    <w:p w14:paraId="674066BB" w14:textId="1CDF2769" w:rsidR="00657708" w:rsidRPr="000A7E2F" w:rsidRDefault="00273ABB" w:rsidP="000A7E2F">
      <w:pPr>
        <w:widowControl w:val="0"/>
        <w:autoSpaceDE w:val="0"/>
        <w:autoSpaceDN w:val="0"/>
        <w:adjustRightInd w:val="0"/>
        <w:spacing w:after="0"/>
        <w:ind w:firstLine="315"/>
        <w:jc w:val="both"/>
        <w:rPr>
          <w:rFonts w:asciiTheme="minorHAnsi" w:hAnsiTheme="minorHAnsi" w:cs="Calibri"/>
          <w:spacing w:val="-3"/>
          <w:u w:val="single"/>
          <w:lang w:val="uk-UA"/>
        </w:rPr>
      </w:pPr>
      <w:r w:rsidRPr="000A7E2F">
        <w:rPr>
          <w:rFonts w:asciiTheme="minorHAnsi" w:hAnsiTheme="minorHAnsi" w:cs="Calibri"/>
          <w:spacing w:val="-3"/>
          <w:u w:val="single"/>
          <w:lang w:val="uk-UA"/>
        </w:rPr>
        <w:t xml:space="preserve">- </w:t>
      </w:r>
      <w:r w:rsidR="00585B14" w:rsidRPr="000A7E2F">
        <w:rPr>
          <w:rFonts w:asciiTheme="minorHAnsi" w:hAnsiTheme="minorHAnsi" w:cs="Calibri"/>
          <w:spacing w:val="-3"/>
          <w:u w:val="single"/>
          <w:lang w:val="uk-UA"/>
        </w:rPr>
        <w:t>Завдання</w:t>
      </w:r>
      <w:r w:rsidR="00DF4F3B" w:rsidRPr="000A7E2F">
        <w:rPr>
          <w:rFonts w:asciiTheme="minorHAnsi" w:hAnsiTheme="minorHAnsi" w:cs="Calibri"/>
          <w:spacing w:val="-3"/>
          <w:u w:val="single"/>
          <w:lang w:val="uk-UA"/>
        </w:rPr>
        <w:t xml:space="preserve"> 7.</w:t>
      </w:r>
      <w:r w:rsidR="00657708" w:rsidRPr="000A7E2F">
        <w:rPr>
          <w:rFonts w:asciiTheme="minorHAnsi" w:hAnsiTheme="minorHAnsi" w:cs="Calibri"/>
          <w:spacing w:val="-3"/>
          <w:u w:val="single"/>
          <w:lang w:val="uk-UA"/>
        </w:rPr>
        <w:t>:</w:t>
      </w:r>
    </w:p>
    <w:p w14:paraId="200EB375" w14:textId="77777777" w:rsidR="00585B14" w:rsidRPr="000A7E2F" w:rsidRDefault="00585B14" w:rsidP="000A7E2F">
      <w:pPr>
        <w:spacing w:after="0"/>
        <w:jc w:val="both"/>
        <w:rPr>
          <w:rFonts w:asciiTheme="minorHAnsi" w:hAnsiTheme="minorHAnsi"/>
          <w:lang w:val="uk-UA" w:eastAsia="pl-PL"/>
        </w:rPr>
      </w:pPr>
      <w:r w:rsidRPr="000A7E2F">
        <w:rPr>
          <w:rFonts w:asciiTheme="minorHAnsi" w:hAnsiTheme="minorHAnsi"/>
          <w:b/>
          <w:bCs/>
          <w:lang w:val="uk-UA" w:eastAsia="pl-PL"/>
        </w:rPr>
        <w:t>Обладнання/меблювання робочого місця</w:t>
      </w:r>
      <w:r w:rsidRPr="000A7E2F">
        <w:rPr>
          <w:rFonts w:asciiTheme="minorHAnsi" w:hAnsiTheme="minorHAnsi"/>
          <w:lang w:val="uk-UA" w:eastAsia="pl-PL"/>
        </w:rPr>
        <w:t xml:space="preserve"> (підтримка до 10 Учасників – допомога de minimis для підприємця). Підтримка здійснюється згідно з наказом Мінінвестрозвитку від 02.07.2015р. про надання допомоги de minimis та державної допомоги за Операційною програмою, що фінансується з ЄСФ на 2014-2020 роки, наказом Мінсім’ї та соціальної політики від 14.07.2017р. про відшкодування з Фонду праці витрат на обладнання або переобладнання робочого місця та надання коштів для відкриття підприємницької діяльності та Актом від 20.04.2004р. про сприяння зайнятості та інститути ринку праці. </w:t>
      </w:r>
      <w:r w:rsidRPr="000A7E2F">
        <w:rPr>
          <w:rFonts w:asciiTheme="minorHAnsi" w:hAnsiTheme="minorHAnsi"/>
          <w:lang w:val="uk-UA" w:eastAsia="pl-PL"/>
        </w:rPr>
        <w:lastRenderedPageBreak/>
        <w:t>Бенефіціар підготує та опублікує на своєму веб-сайті www.brcon.pl та в офісі проекту (принаймні за 10 робочих днів до оголошення прийому заявок від роботодавців) Правила подання заявки на відшкодування витрат на обладнання/модернізацію робочого місця відповідно до з вищезазначеним правові акти. При наданні підтримки у вигляді повернення коштів, при виборі Роботодавців Бенефіціар керуватиметься в першу чергу потребами Учасників. Відшкодування витрат на обладнання або модернізацію робочого місця, надане роботодавцям, становить 37 411,32 злотих/UP. Повернення буде здійснено на підставі заяви, поданої Роботодавцем Бенефіціару, а витрати будуть сплачені в сумі нетто (без ПДВ). Термін реалізації: 04 -07.2022</w:t>
      </w:r>
    </w:p>
    <w:p w14:paraId="6F07412E" w14:textId="77777777" w:rsidR="00585B14" w:rsidRPr="000A7E2F" w:rsidRDefault="00585B14" w:rsidP="000A7E2F">
      <w:pPr>
        <w:spacing w:after="0"/>
        <w:jc w:val="both"/>
        <w:rPr>
          <w:rFonts w:asciiTheme="minorHAnsi" w:hAnsiTheme="minorHAnsi"/>
          <w:lang w:val="uk-UA" w:eastAsia="pl-PL"/>
        </w:rPr>
      </w:pPr>
      <w:r w:rsidRPr="000A7E2F">
        <w:rPr>
          <w:rFonts w:asciiTheme="minorHAnsi" w:hAnsiTheme="minorHAnsi"/>
          <w:lang w:val="uk-UA" w:eastAsia="pl-PL"/>
        </w:rPr>
        <w:t>2. Організатор проекту залишає за собою право змінювати терміни виконання індивідуальних завдань у зв’язку з проблемами підбору персоналу, потребами цільової групи чи іншими обставинами, які не залежать від нього.</w:t>
      </w:r>
    </w:p>
    <w:p w14:paraId="1F07ED7D" w14:textId="6738C346" w:rsidR="00C86613" w:rsidRPr="000A7E2F" w:rsidRDefault="00C86613" w:rsidP="000A7E2F">
      <w:pPr>
        <w:pStyle w:val="Tekstpodstawowy"/>
        <w:kinsoku w:val="0"/>
        <w:overflowPunct w:val="0"/>
        <w:spacing w:after="0" w:line="276" w:lineRule="auto"/>
        <w:jc w:val="center"/>
        <w:rPr>
          <w:rFonts w:asciiTheme="minorHAnsi" w:hAnsiTheme="minorHAnsi" w:cs="Calibri"/>
          <w:b/>
          <w:bCs/>
          <w:sz w:val="22"/>
          <w:szCs w:val="22"/>
          <w:lang w:val="uk-UA"/>
        </w:rPr>
      </w:pPr>
      <w:r w:rsidRPr="000A7E2F">
        <w:rPr>
          <w:rFonts w:asciiTheme="minorHAnsi" w:hAnsiTheme="minorHAnsi" w:cs="Calibri"/>
          <w:b/>
          <w:bCs/>
          <w:sz w:val="22"/>
          <w:szCs w:val="22"/>
          <w:lang w:val="uk-UA"/>
        </w:rPr>
        <w:t xml:space="preserve">§ </w:t>
      </w:r>
      <w:r w:rsidR="00D25ECC" w:rsidRPr="000A7E2F">
        <w:rPr>
          <w:rFonts w:asciiTheme="minorHAnsi" w:hAnsiTheme="minorHAnsi" w:cs="Calibri"/>
          <w:b/>
          <w:bCs/>
          <w:sz w:val="22"/>
          <w:szCs w:val="22"/>
          <w:lang w:val="uk-UA"/>
        </w:rPr>
        <w:t>6</w:t>
      </w:r>
    </w:p>
    <w:p w14:paraId="0E2E8BC9" w14:textId="169E5C3B" w:rsidR="00C86613" w:rsidRPr="000A7E2F" w:rsidRDefault="004A7DBB" w:rsidP="000A7E2F">
      <w:pPr>
        <w:pStyle w:val="Tekstpodstawowy"/>
        <w:kinsoku w:val="0"/>
        <w:overflowPunct w:val="0"/>
        <w:spacing w:after="0" w:line="276" w:lineRule="auto"/>
        <w:jc w:val="center"/>
        <w:rPr>
          <w:rFonts w:asciiTheme="minorHAnsi" w:hAnsiTheme="minorHAnsi" w:cs="Calibri"/>
          <w:b/>
          <w:bCs/>
          <w:sz w:val="22"/>
          <w:szCs w:val="22"/>
          <w:lang w:val="uk-UA"/>
        </w:rPr>
      </w:pPr>
      <w:r w:rsidRPr="000A7E2F">
        <w:rPr>
          <w:rFonts w:asciiTheme="minorHAnsi" w:hAnsiTheme="minorHAnsi" w:cs="Calibri"/>
          <w:b/>
          <w:bCs/>
          <w:sz w:val="22"/>
          <w:szCs w:val="22"/>
          <w:lang w:val="uk-UA"/>
        </w:rPr>
        <w:t>Організація підтримки</w:t>
      </w:r>
    </w:p>
    <w:p w14:paraId="1A910A25" w14:textId="77777777" w:rsidR="004A7DBB" w:rsidRPr="000A7E2F" w:rsidRDefault="004A7DBB" w:rsidP="000A7E2F">
      <w:pPr>
        <w:spacing w:after="0"/>
        <w:jc w:val="both"/>
        <w:rPr>
          <w:rFonts w:asciiTheme="minorHAnsi" w:hAnsiTheme="minorHAnsi"/>
          <w:lang w:val="uk-UA" w:eastAsia="pl-PL"/>
        </w:rPr>
      </w:pPr>
      <w:r w:rsidRPr="000A7E2F">
        <w:rPr>
          <w:rFonts w:asciiTheme="minorHAnsi" w:hAnsiTheme="minorHAnsi"/>
          <w:lang w:val="uk-UA" w:eastAsia="pl-PL"/>
        </w:rPr>
        <w:t>1. Усі форми підтримки будуть реалізовані максимально близько до місця проживання Учасників Проекту.</w:t>
      </w:r>
    </w:p>
    <w:p w14:paraId="493EF4EC" w14:textId="77777777" w:rsidR="004A7DBB" w:rsidRPr="000A7E2F" w:rsidRDefault="004A7DBB" w:rsidP="000A7E2F">
      <w:pPr>
        <w:spacing w:after="0"/>
        <w:jc w:val="both"/>
        <w:rPr>
          <w:rFonts w:asciiTheme="minorHAnsi" w:hAnsiTheme="minorHAnsi"/>
          <w:lang w:val="uk-UA" w:eastAsia="pl-PL"/>
        </w:rPr>
      </w:pPr>
      <w:r w:rsidRPr="000A7E2F">
        <w:rPr>
          <w:rFonts w:asciiTheme="minorHAnsi" w:hAnsiTheme="minorHAnsi"/>
          <w:lang w:val="uk-UA" w:eastAsia="pl-PL"/>
        </w:rPr>
        <w:t>2. Бенефіціар залишає за собою право вносити зміни в розклад навчання та занять, а також місце проведення навчання. Про всі зміни учасники будуть повідомлені.</w:t>
      </w:r>
    </w:p>
    <w:p w14:paraId="0F46E684" w14:textId="77777777" w:rsidR="004A7DBB" w:rsidRPr="000A7E2F" w:rsidRDefault="004A7DBB" w:rsidP="000A7E2F">
      <w:pPr>
        <w:spacing w:after="0"/>
        <w:jc w:val="both"/>
        <w:rPr>
          <w:rFonts w:asciiTheme="minorHAnsi" w:hAnsiTheme="minorHAnsi"/>
          <w:lang w:val="uk-UA" w:eastAsia="pl-PL"/>
        </w:rPr>
      </w:pPr>
      <w:r w:rsidRPr="000A7E2F">
        <w:rPr>
          <w:rFonts w:asciiTheme="minorHAnsi" w:hAnsiTheme="minorHAnsi"/>
          <w:lang w:val="uk-UA" w:eastAsia="pl-PL"/>
        </w:rPr>
        <w:t>3. Кожен Учасник власноручним підписом підтверджує відвідування занять за списками відвідування, а також отримання навчальних/методичних/офісних матеріалів, передбачених проектом та отримання довідки про проходження індивідуальних форм забезпечення.</w:t>
      </w:r>
    </w:p>
    <w:p w14:paraId="2E061532" w14:textId="77777777" w:rsidR="004A7DBB" w:rsidRPr="000A7E2F" w:rsidRDefault="004A7DBB" w:rsidP="000A7E2F">
      <w:pPr>
        <w:spacing w:after="0"/>
        <w:jc w:val="both"/>
        <w:rPr>
          <w:rFonts w:asciiTheme="minorHAnsi" w:hAnsiTheme="minorHAnsi"/>
          <w:lang w:val="uk-UA" w:eastAsia="pl-PL"/>
        </w:rPr>
      </w:pPr>
      <w:r w:rsidRPr="000A7E2F">
        <w:rPr>
          <w:rFonts w:asciiTheme="minorHAnsi" w:hAnsiTheme="minorHAnsi"/>
          <w:lang w:val="uk-UA" w:eastAsia="pl-PL"/>
        </w:rPr>
        <w:t>4. Учасники проекту можуть подати заявку на відшкодування витрат на проїзд до всіх форм підтримки відповідно до §7. а також для відшкодування витрат на догляд за дитиною/особою, яка потребує підтримки в повсякденній діяльності, відповідно до §8.</w:t>
      </w:r>
    </w:p>
    <w:p w14:paraId="3A67DE54" w14:textId="77777777" w:rsidR="004A7DBB" w:rsidRPr="000A7E2F" w:rsidRDefault="004A7DBB" w:rsidP="000A7E2F">
      <w:pPr>
        <w:spacing w:after="0"/>
        <w:jc w:val="both"/>
        <w:rPr>
          <w:rFonts w:asciiTheme="minorHAnsi" w:hAnsiTheme="minorHAnsi"/>
          <w:lang w:val="uk-UA" w:eastAsia="pl-PL"/>
        </w:rPr>
      </w:pPr>
      <w:r w:rsidRPr="000A7E2F">
        <w:rPr>
          <w:rFonts w:asciiTheme="minorHAnsi" w:hAnsiTheme="minorHAnsi"/>
          <w:lang w:val="uk-UA" w:eastAsia="pl-PL"/>
        </w:rPr>
        <w:t>5. Учасники мають право на стипендію на навчання згідно з §9, а Учасники, які беруть участь у професійному стажуванні, - стипендію на стажування відповідно до §10.</w:t>
      </w:r>
    </w:p>
    <w:p w14:paraId="264C4375" w14:textId="5BDB4987" w:rsidR="00C86613" w:rsidRPr="000A7E2F" w:rsidRDefault="00C86613" w:rsidP="000A7E2F">
      <w:pPr>
        <w:pStyle w:val="Tekstpodstawowy"/>
        <w:kinsoku w:val="0"/>
        <w:overflowPunct w:val="0"/>
        <w:spacing w:after="0" w:line="276" w:lineRule="auto"/>
        <w:jc w:val="center"/>
        <w:rPr>
          <w:rFonts w:asciiTheme="minorHAnsi" w:hAnsiTheme="minorHAnsi" w:cs="Calibri"/>
          <w:b/>
          <w:bCs/>
          <w:sz w:val="22"/>
          <w:szCs w:val="22"/>
          <w:lang w:val="uk-UA"/>
        </w:rPr>
      </w:pPr>
      <w:r w:rsidRPr="000A7E2F">
        <w:rPr>
          <w:rFonts w:asciiTheme="minorHAnsi" w:hAnsiTheme="minorHAnsi" w:cs="Calibri"/>
          <w:b/>
          <w:bCs/>
          <w:sz w:val="22"/>
          <w:szCs w:val="22"/>
          <w:lang w:val="uk-UA"/>
        </w:rPr>
        <w:t>§</w:t>
      </w:r>
      <w:r w:rsidR="00111525" w:rsidRPr="000A7E2F">
        <w:rPr>
          <w:rFonts w:asciiTheme="minorHAnsi" w:hAnsiTheme="minorHAnsi" w:cs="Calibri"/>
          <w:b/>
          <w:bCs/>
          <w:sz w:val="22"/>
          <w:szCs w:val="22"/>
          <w:lang w:val="uk-UA"/>
        </w:rPr>
        <w:t xml:space="preserve"> </w:t>
      </w:r>
      <w:r w:rsidR="00D25ECC" w:rsidRPr="000A7E2F">
        <w:rPr>
          <w:rFonts w:asciiTheme="minorHAnsi" w:hAnsiTheme="minorHAnsi" w:cs="Calibri"/>
          <w:b/>
          <w:bCs/>
          <w:sz w:val="22"/>
          <w:szCs w:val="22"/>
          <w:lang w:val="uk-UA"/>
        </w:rPr>
        <w:t>7</w:t>
      </w:r>
    </w:p>
    <w:p w14:paraId="56C49FB7" w14:textId="39301D4A" w:rsidR="00C86613" w:rsidRPr="000A7E2F" w:rsidRDefault="004A7DBB" w:rsidP="000A7E2F">
      <w:pPr>
        <w:spacing w:after="0"/>
        <w:jc w:val="center"/>
        <w:rPr>
          <w:rFonts w:asciiTheme="minorHAnsi" w:hAnsiTheme="minorHAnsi"/>
          <w:b/>
          <w:bCs/>
          <w:lang w:val="uk-UA"/>
        </w:rPr>
      </w:pPr>
      <w:r w:rsidRPr="000A7E2F">
        <w:rPr>
          <w:rFonts w:asciiTheme="minorHAnsi" w:hAnsiTheme="minorHAnsi"/>
          <w:b/>
          <w:bCs/>
          <w:lang w:val="uk-UA"/>
        </w:rPr>
        <w:t>Відшкодування витрат на проїзд</w:t>
      </w:r>
    </w:p>
    <w:p w14:paraId="24C7561F" w14:textId="77777777" w:rsidR="004A7DBB" w:rsidRPr="000A7E2F" w:rsidRDefault="004A7DBB" w:rsidP="000A7E2F">
      <w:pPr>
        <w:spacing w:after="0"/>
        <w:jc w:val="both"/>
        <w:rPr>
          <w:rFonts w:asciiTheme="minorHAnsi" w:hAnsiTheme="minorHAnsi"/>
          <w:lang w:val="uk-UA" w:eastAsia="pl-PL"/>
        </w:rPr>
      </w:pPr>
      <w:r w:rsidRPr="000A7E2F">
        <w:rPr>
          <w:rFonts w:asciiTheme="minorHAnsi" w:hAnsiTheme="minorHAnsi"/>
          <w:lang w:val="uk-UA" w:eastAsia="pl-PL"/>
        </w:rPr>
        <w:t>1. Проектом передбачено супутню підтримку у вигляді відшкодування витрат на проїзд для 50% учасників проекту, які перебувають у найважчому життєвому становищі (в тому числі люди з інвалідністю), у рамках таких форм підтримки:</w:t>
      </w:r>
    </w:p>
    <w:p w14:paraId="0E3FB443" w14:textId="77777777" w:rsidR="004A7DBB" w:rsidRPr="000A7E2F" w:rsidRDefault="004A7DBB" w:rsidP="000A7E2F">
      <w:pPr>
        <w:spacing w:after="0"/>
        <w:jc w:val="both"/>
        <w:rPr>
          <w:rFonts w:asciiTheme="minorHAnsi" w:hAnsiTheme="minorHAnsi"/>
          <w:lang w:val="uk-UA" w:eastAsia="pl-PL"/>
        </w:rPr>
      </w:pPr>
      <w:r w:rsidRPr="000A7E2F">
        <w:rPr>
          <w:rFonts w:asciiTheme="minorHAnsi" w:hAnsiTheme="minorHAnsi"/>
          <w:lang w:val="uk-UA" w:eastAsia="pl-PL"/>
        </w:rPr>
        <w:t>• Визначення потреб учасників та розробка Індивідуального плану дій</w:t>
      </w:r>
    </w:p>
    <w:p w14:paraId="3CF32F61" w14:textId="77777777" w:rsidR="004A7DBB" w:rsidRPr="000A7E2F" w:rsidRDefault="004A7DBB" w:rsidP="000A7E2F">
      <w:pPr>
        <w:spacing w:after="0"/>
        <w:jc w:val="both"/>
        <w:rPr>
          <w:rFonts w:asciiTheme="minorHAnsi" w:hAnsiTheme="minorHAnsi"/>
          <w:lang w:val="uk-UA" w:eastAsia="pl-PL"/>
        </w:rPr>
      </w:pPr>
      <w:r w:rsidRPr="000A7E2F">
        <w:rPr>
          <w:rFonts w:asciiTheme="minorHAnsi" w:hAnsiTheme="minorHAnsi"/>
          <w:lang w:val="uk-UA" w:eastAsia="pl-PL"/>
        </w:rPr>
        <w:t>• Навчання польської мови,</w:t>
      </w:r>
    </w:p>
    <w:p w14:paraId="586D6930" w14:textId="77777777" w:rsidR="004A7DBB" w:rsidRPr="000A7E2F" w:rsidRDefault="004A7DBB" w:rsidP="000A7E2F">
      <w:pPr>
        <w:spacing w:after="0"/>
        <w:jc w:val="both"/>
        <w:rPr>
          <w:rFonts w:asciiTheme="minorHAnsi" w:hAnsiTheme="minorHAnsi"/>
          <w:lang w:val="uk-UA" w:eastAsia="pl-PL"/>
        </w:rPr>
      </w:pPr>
      <w:r w:rsidRPr="000A7E2F">
        <w:rPr>
          <w:rFonts w:asciiTheme="minorHAnsi" w:hAnsiTheme="minorHAnsi"/>
          <w:lang w:val="uk-UA" w:eastAsia="pl-PL"/>
        </w:rPr>
        <w:t>• Індивідуальні кар'єрні консультації,</w:t>
      </w:r>
    </w:p>
    <w:p w14:paraId="7869452E" w14:textId="77777777" w:rsidR="004A7DBB" w:rsidRPr="000A7E2F" w:rsidRDefault="004A7DBB" w:rsidP="000A7E2F">
      <w:pPr>
        <w:spacing w:after="0"/>
        <w:jc w:val="both"/>
        <w:rPr>
          <w:rFonts w:asciiTheme="minorHAnsi" w:hAnsiTheme="minorHAnsi"/>
          <w:lang w:val="uk-UA" w:eastAsia="pl-PL"/>
        </w:rPr>
      </w:pPr>
      <w:r w:rsidRPr="000A7E2F">
        <w:rPr>
          <w:rFonts w:asciiTheme="minorHAnsi" w:hAnsiTheme="minorHAnsi"/>
          <w:lang w:val="uk-UA" w:eastAsia="pl-PL"/>
        </w:rPr>
        <w:t>• Професійне навчання,</w:t>
      </w:r>
    </w:p>
    <w:p w14:paraId="798FE161" w14:textId="77777777" w:rsidR="004A7DBB" w:rsidRPr="000A7E2F" w:rsidRDefault="004A7DBB" w:rsidP="000A7E2F">
      <w:pPr>
        <w:spacing w:after="0"/>
        <w:jc w:val="both"/>
        <w:rPr>
          <w:rFonts w:asciiTheme="minorHAnsi" w:hAnsiTheme="minorHAnsi"/>
          <w:lang w:val="uk-UA" w:eastAsia="pl-PL"/>
        </w:rPr>
      </w:pPr>
      <w:r w:rsidRPr="000A7E2F">
        <w:rPr>
          <w:rFonts w:asciiTheme="minorHAnsi" w:hAnsiTheme="minorHAnsi"/>
          <w:lang w:val="uk-UA" w:eastAsia="pl-PL"/>
        </w:rPr>
        <w:t>• професійне стажування,</w:t>
      </w:r>
    </w:p>
    <w:p w14:paraId="1FC64731" w14:textId="77777777" w:rsidR="004A7DBB" w:rsidRPr="000A7E2F" w:rsidRDefault="004A7DBB" w:rsidP="000A7E2F">
      <w:pPr>
        <w:spacing w:after="0"/>
        <w:jc w:val="both"/>
        <w:rPr>
          <w:rFonts w:asciiTheme="minorHAnsi" w:hAnsiTheme="minorHAnsi"/>
          <w:lang w:val="uk-UA" w:eastAsia="pl-PL"/>
        </w:rPr>
      </w:pPr>
      <w:r w:rsidRPr="000A7E2F">
        <w:rPr>
          <w:rFonts w:asciiTheme="minorHAnsi" w:hAnsiTheme="minorHAnsi"/>
          <w:lang w:val="uk-UA" w:eastAsia="pl-PL"/>
        </w:rPr>
        <w:t>• Індивідуальне працевлаштування</w:t>
      </w:r>
    </w:p>
    <w:p w14:paraId="14A5ED82" w14:textId="77777777" w:rsidR="004A7DBB" w:rsidRPr="000A7E2F" w:rsidRDefault="004A7DBB" w:rsidP="000A7E2F">
      <w:pPr>
        <w:spacing w:after="0"/>
        <w:jc w:val="both"/>
        <w:rPr>
          <w:rFonts w:asciiTheme="minorHAnsi" w:hAnsiTheme="minorHAnsi"/>
          <w:lang w:val="uk-UA" w:eastAsia="pl-PL"/>
        </w:rPr>
      </w:pPr>
      <w:r w:rsidRPr="000A7E2F">
        <w:rPr>
          <w:rFonts w:asciiTheme="minorHAnsi" w:hAnsiTheme="minorHAnsi"/>
          <w:lang w:val="uk-UA" w:eastAsia="pl-PL"/>
        </w:rPr>
        <w:t>2. Учасники проекту, які проживають поза місцем проведення занять, можуть подати заявку на отримання підтримки у сфері відшкодування витрат на відрядження за проектом.</w:t>
      </w:r>
    </w:p>
    <w:p w14:paraId="3C954B60" w14:textId="77777777" w:rsidR="004A7DBB" w:rsidRPr="000A7E2F" w:rsidRDefault="004A7DBB" w:rsidP="000A7E2F">
      <w:pPr>
        <w:spacing w:after="0"/>
        <w:jc w:val="both"/>
        <w:rPr>
          <w:rFonts w:asciiTheme="minorHAnsi" w:hAnsiTheme="minorHAnsi"/>
          <w:lang w:val="uk-UA" w:eastAsia="pl-PL"/>
        </w:rPr>
      </w:pPr>
      <w:r w:rsidRPr="000A7E2F">
        <w:rPr>
          <w:rFonts w:asciiTheme="minorHAnsi" w:hAnsiTheme="minorHAnsi"/>
          <w:lang w:val="uk-UA" w:eastAsia="pl-PL"/>
        </w:rPr>
        <w:t>3. Відшкодування витрат на проїзд у разі участі Учасників Проекту в індивідуальних формах підтримки відшкодовуватиметься в середньому в розмірі 12,00 злотих «туди й назад» за одноразовий проїзд на зустріч, а у разі участі Учасникам польської мови та професійного навчання та стажування буде відшкодовано максимальну компенсацію в середньому в розмірі 120,00 злотих за 1 місяць навчання, тобто за місячний квиток, що дає змогу отримати доступ до курсів / навчання та стажування.</w:t>
      </w:r>
    </w:p>
    <w:p w14:paraId="46796FBA" w14:textId="77777777" w:rsidR="004A7DBB" w:rsidRPr="000A7E2F" w:rsidRDefault="004A7DBB" w:rsidP="000A7E2F">
      <w:pPr>
        <w:spacing w:after="0"/>
        <w:jc w:val="both"/>
        <w:rPr>
          <w:rFonts w:asciiTheme="minorHAnsi" w:hAnsiTheme="minorHAnsi"/>
          <w:lang w:val="uk-UA" w:eastAsia="pl-PL"/>
        </w:rPr>
      </w:pPr>
      <w:r w:rsidRPr="000A7E2F">
        <w:rPr>
          <w:rFonts w:asciiTheme="minorHAnsi" w:hAnsiTheme="minorHAnsi"/>
          <w:lang w:val="uk-UA" w:eastAsia="pl-PL"/>
        </w:rPr>
        <w:lastRenderedPageBreak/>
        <w:t>4. Відшкодування витрат на проїзд здійснюється в розмірі вартості проїзду найдешевшим видом громадського транспорту перевізника, що надає послуги громадського транспорту за певним маршрутом у певний період, у разі навчання та стажування – до вартості найдешевшого місячного квитка.</w:t>
      </w:r>
    </w:p>
    <w:p w14:paraId="3BC001D8" w14:textId="77777777" w:rsidR="004A7DBB" w:rsidRPr="000A7E2F" w:rsidRDefault="004A7DBB" w:rsidP="000A7E2F">
      <w:pPr>
        <w:spacing w:after="0"/>
        <w:jc w:val="both"/>
        <w:rPr>
          <w:rFonts w:asciiTheme="minorHAnsi" w:hAnsiTheme="minorHAnsi"/>
          <w:lang w:val="uk-UA" w:eastAsia="pl-PL"/>
        </w:rPr>
      </w:pPr>
      <w:r w:rsidRPr="000A7E2F">
        <w:rPr>
          <w:rFonts w:asciiTheme="minorHAnsi" w:hAnsiTheme="minorHAnsi"/>
          <w:lang w:val="uk-UA" w:eastAsia="pl-PL"/>
        </w:rPr>
        <w:t>5. Для розрахунку та відшкодування вартості проїзду на заняття/стажування Учаснику проекту необхідно подати:</w:t>
      </w:r>
    </w:p>
    <w:p w14:paraId="7BA49341" w14:textId="0C25728D" w:rsidR="004A7DBB" w:rsidRPr="000A7E2F" w:rsidRDefault="004A7DBB" w:rsidP="000A7E2F">
      <w:pPr>
        <w:spacing w:after="0"/>
        <w:jc w:val="both"/>
        <w:rPr>
          <w:rFonts w:asciiTheme="minorHAnsi" w:hAnsiTheme="minorHAnsi"/>
          <w:lang w:val="uk-UA" w:eastAsia="pl-PL"/>
        </w:rPr>
      </w:pPr>
      <w:r w:rsidRPr="000A7E2F">
        <w:rPr>
          <w:rFonts w:asciiTheme="minorHAnsi" w:hAnsiTheme="minorHAnsi"/>
          <w:lang w:val="uk-UA" w:eastAsia="pl-PL"/>
        </w:rPr>
        <w:t>правильно заповнену Заяву на відшкодування витрат на проїзд на індивідуальні зустрічі/тренінги/стажування та</w:t>
      </w:r>
    </w:p>
    <w:p w14:paraId="73B22856" w14:textId="77777777" w:rsidR="004A7DBB" w:rsidRPr="000A7E2F" w:rsidRDefault="004A7DBB" w:rsidP="000A7E2F">
      <w:pPr>
        <w:spacing w:after="0"/>
        <w:jc w:val="both"/>
        <w:rPr>
          <w:rFonts w:asciiTheme="minorHAnsi" w:hAnsiTheme="minorHAnsi"/>
          <w:lang w:val="uk-UA" w:eastAsia="pl-PL"/>
        </w:rPr>
      </w:pPr>
      <w:r w:rsidRPr="000A7E2F">
        <w:rPr>
          <w:rFonts w:asciiTheme="minorHAnsi" w:hAnsiTheme="minorHAnsi"/>
          <w:lang w:val="uk-UA" w:eastAsia="pl-PL"/>
        </w:rPr>
        <w:t>• квитки на громадський транспорт в обидві сторони на один день (у разі індивідуальних зустрічей) або абонемент/ксерокопія місячного квитка (у разі проїзду на навчання/стажування) разом з довідкою перевізника про вартість найдешевший квиток на даний маршрут (або роздруківку з сайту з актуальним прейскурантом) або довідку перевізника про вартість найдешевшого квитка на даний маршрут (або роздруківку з сайту перевізника з актуальним прейскурантом).</w:t>
      </w:r>
    </w:p>
    <w:p w14:paraId="14C2689A" w14:textId="77777777" w:rsidR="004A7DBB" w:rsidRPr="000A7E2F" w:rsidRDefault="004A7DBB" w:rsidP="000A7E2F">
      <w:pPr>
        <w:spacing w:after="0"/>
        <w:jc w:val="both"/>
        <w:rPr>
          <w:rFonts w:asciiTheme="minorHAnsi" w:hAnsiTheme="minorHAnsi"/>
          <w:lang w:val="uk-UA" w:eastAsia="pl-PL"/>
        </w:rPr>
      </w:pPr>
      <w:r w:rsidRPr="000A7E2F">
        <w:rPr>
          <w:rFonts w:asciiTheme="minorHAnsi" w:hAnsiTheme="minorHAnsi"/>
          <w:lang w:val="uk-UA" w:eastAsia="pl-PL"/>
        </w:rPr>
        <w:t>• квитки не повинні бути пошкоджені (вони повинні бути читабельними). У разі їх пошкодження Бенефіціар не повертає кошти за них.</w:t>
      </w:r>
    </w:p>
    <w:p w14:paraId="01338B14" w14:textId="77777777" w:rsidR="004A7DBB" w:rsidRPr="000A7E2F" w:rsidRDefault="004A7DBB" w:rsidP="000A7E2F">
      <w:pPr>
        <w:spacing w:after="0"/>
        <w:jc w:val="both"/>
        <w:rPr>
          <w:rFonts w:asciiTheme="minorHAnsi" w:hAnsiTheme="minorHAnsi"/>
          <w:lang w:val="uk-UA" w:eastAsia="pl-PL"/>
        </w:rPr>
      </w:pPr>
      <w:r w:rsidRPr="000A7E2F">
        <w:rPr>
          <w:rFonts w:asciiTheme="minorHAnsi" w:hAnsiTheme="minorHAnsi"/>
          <w:lang w:val="uk-UA" w:eastAsia="pl-PL"/>
        </w:rPr>
        <w:t>• або заяву про користування власним авто. У цьому випадку повертається сума в розмірі вартості квитка на найдешевший вид транспорту на даному маршруті.</w:t>
      </w:r>
    </w:p>
    <w:p w14:paraId="316B3B69" w14:textId="77777777" w:rsidR="004A7DBB" w:rsidRPr="000A7E2F" w:rsidRDefault="004A7DBB" w:rsidP="000A7E2F">
      <w:pPr>
        <w:spacing w:after="0"/>
        <w:jc w:val="both"/>
        <w:rPr>
          <w:rFonts w:asciiTheme="minorHAnsi" w:hAnsiTheme="minorHAnsi"/>
          <w:lang w:val="uk-UA" w:eastAsia="pl-PL"/>
        </w:rPr>
      </w:pPr>
      <w:r w:rsidRPr="000A7E2F">
        <w:rPr>
          <w:rFonts w:asciiTheme="minorHAnsi" w:hAnsiTheme="minorHAnsi"/>
          <w:lang w:val="uk-UA" w:eastAsia="pl-PL"/>
        </w:rPr>
        <w:t>1. Бенефіціар зобов’язується відшкодувати понесені витрати на банківський рахунок, вказаний у заявці, до максимальної ставки, зазначеної в бюджеті проекту. Ставка відшкодування може бути збільшена, якщо Бенефіціар має відповідні заощадження за згодою Посередницького органу.</w:t>
      </w:r>
    </w:p>
    <w:p w14:paraId="36ED7C8C" w14:textId="2CE845EE" w:rsidR="004A7DBB" w:rsidRPr="000A7E2F" w:rsidRDefault="004A7DBB" w:rsidP="000A7E2F">
      <w:pPr>
        <w:spacing w:after="0"/>
        <w:jc w:val="both"/>
        <w:rPr>
          <w:rFonts w:asciiTheme="minorHAnsi" w:hAnsiTheme="minorHAnsi"/>
          <w:lang w:val="uk-UA" w:eastAsia="pl-PL"/>
        </w:rPr>
      </w:pPr>
      <w:r w:rsidRPr="000A7E2F">
        <w:rPr>
          <w:rFonts w:asciiTheme="minorHAnsi" w:hAnsiTheme="minorHAnsi"/>
          <w:lang w:val="uk-UA" w:eastAsia="pl-PL"/>
        </w:rPr>
        <w:t>2. Умовою для отримання відшкодування вартості проїзду до даного супроводу є підтверджена присутність Учасника на заняттях у вигляді підпису в відомості про відвідування.</w:t>
      </w:r>
    </w:p>
    <w:p w14:paraId="41C5730C" w14:textId="13A8345C" w:rsidR="004176D5" w:rsidRPr="000A7E2F" w:rsidRDefault="004176D5" w:rsidP="000A7E2F">
      <w:pPr>
        <w:pStyle w:val="Tekstpodstawowy"/>
        <w:kinsoku w:val="0"/>
        <w:overflowPunct w:val="0"/>
        <w:spacing w:after="0" w:line="276" w:lineRule="auto"/>
        <w:jc w:val="center"/>
        <w:rPr>
          <w:rFonts w:asciiTheme="minorHAnsi" w:hAnsiTheme="minorHAnsi" w:cs="Calibri"/>
          <w:b/>
          <w:bCs/>
          <w:sz w:val="22"/>
          <w:szCs w:val="22"/>
          <w:lang w:val="uk-UA"/>
        </w:rPr>
      </w:pPr>
      <w:r w:rsidRPr="000A7E2F">
        <w:rPr>
          <w:rFonts w:asciiTheme="minorHAnsi" w:hAnsiTheme="minorHAnsi" w:cs="Calibri"/>
          <w:b/>
          <w:bCs/>
          <w:sz w:val="22"/>
          <w:szCs w:val="22"/>
          <w:lang w:val="uk-UA"/>
        </w:rPr>
        <w:t xml:space="preserve">§ </w:t>
      </w:r>
      <w:r w:rsidR="00D25ECC" w:rsidRPr="000A7E2F">
        <w:rPr>
          <w:rFonts w:asciiTheme="minorHAnsi" w:hAnsiTheme="minorHAnsi" w:cs="Calibri"/>
          <w:b/>
          <w:bCs/>
          <w:sz w:val="22"/>
          <w:szCs w:val="22"/>
          <w:lang w:val="uk-UA"/>
        </w:rPr>
        <w:t>8</w:t>
      </w:r>
    </w:p>
    <w:p w14:paraId="1EE8B637" w14:textId="65CF85F0" w:rsidR="00352BA8" w:rsidRPr="000A7E2F" w:rsidRDefault="004A7DBB" w:rsidP="000A7E2F">
      <w:pPr>
        <w:spacing w:after="0"/>
        <w:jc w:val="center"/>
        <w:rPr>
          <w:rFonts w:asciiTheme="minorHAnsi" w:hAnsiTheme="minorHAnsi"/>
          <w:b/>
          <w:bCs/>
          <w:lang w:val="uk-UA" w:eastAsia="pl-PL"/>
        </w:rPr>
      </w:pPr>
      <w:r w:rsidRPr="000A7E2F">
        <w:rPr>
          <w:rFonts w:asciiTheme="minorHAnsi" w:hAnsiTheme="minorHAnsi"/>
          <w:b/>
          <w:bCs/>
          <w:lang w:val="uk-UA" w:eastAsia="pl-PL"/>
        </w:rPr>
        <w:t>Відшкодування витрат на догляд за дитиною/особою, яка потребує підтримки в повсякденній діяльності</w:t>
      </w:r>
    </w:p>
    <w:p w14:paraId="699BAC05" w14:textId="7779FD0A" w:rsidR="004A7DBB" w:rsidRPr="000A7E2F" w:rsidRDefault="004A7DBB" w:rsidP="000A7E2F">
      <w:pPr>
        <w:spacing w:after="0"/>
        <w:jc w:val="both"/>
        <w:rPr>
          <w:rFonts w:asciiTheme="minorHAnsi" w:hAnsiTheme="minorHAnsi"/>
          <w:lang w:val="uk-UA" w:eastAsia="pl-PL"/>
        </w:rPr>
      </w:pPr>
      <w:r w:rsidRPr="000A7E2F">
        <w:rPr>
          <w:rFonts w:asciiTheme="minorHAnsi" w:hAnsiTheme="minorHAnsi"/>
          <w:lang w:val="uk-UA" w:eastAsia="pl-PL"/>
        </w:rPr>
        <w:t>1. Проект передбачає супровідну підтримку, що полегшує доступ цільової групи до проекту, у вигляді відшкодування витрат на догляд за дитиною або дітьми віком до 7 років або особою, яка потребує підтримки в повсякденній діяльності, на суму близько 30% Учасників у рамках навчання та стажування.</w:t>
      </w:r>
    </w:p>
    <w:p w14:paraId="142318F5" w14:textId="77777777" w:rsidR="004A7DBB" w:rsidRPr="000A7E2F" w:rsidRDefault="004A7DBB" w:rsidP="000A7E2F">
      <w:pPr>
        <w:spacing w:after="0"/>
        <w:jc w:val="both"/>
        <w:rPr>
          <w:rFonts w:asciiTheme="minorHAnsi" w:hAnsiTheme="minorHAnsi"/>
          <w:lang w:val="uk-UA" w:eastAsia="pl-PL"/>
        </w:rPr>
      </w:pPr>
      <w:r w:rsidRPr="000A7E2F">
        <w:rPr>
          <w:rFonts w:asciiTheme="minorHAnsi" w:hAnsiTheme="minorHAnsi"/>
          <w:lang w:val="uk-UA" w:eastAsia="pl-PL"/>
        </w:rPr>
        <w:t>2. Для оплати та відшкодування витрат по догляду за дитиною чи дітьми до 7 років або особою, яка потребує підтримки у побуті, Учаснику проекту необхідно подати:</w:t>
      </w:r>
    </w:p>
    <w:p w14:paraId="21811A04" w14:textId="16797968" w:rsidR="004A7DBB" w:rsidRPr="000A7E2F" w:rsidRDefault="004A7DBB" w:rsidP="000A7E2F">
      <w:pPr>
        <w:spacing w:after="0"/>
        <w:jc w:val="both"/>
        <w:rPr>
          <w:rFonts w:asciiTheme="minorHAnsi" w:hAnsiTheme="minorHAnsi"/>
          <w:lang w:val="uk-UA" w:eastAsia="pl-PL"/>
        </w:rPr>
      </w:pPr>
      <w:r w:rsidRPr="000A7E2F">
        <w:rPr>
          <w:rFonts w:asciiTheme="minorHAnsi" w:hAnsiTheme="minorHAnsi"/>
          <w:lang w:val="uk-UA" w:eastAsia="pl-PL"/>
        </w:rPr>
        <w:t xml:space="preserve">  2.1 правильно заповнена заява про відшкодування витрат на догляд за дитиною або дітьми до 7 років або особою, яка потребує підтримки в повсякденній діяльності,</w:t>
      </w:r>
    </w:p>
    <w:p w14:paraId="70CFC8F7" w14:textId="78AC49C4" w:rsidR="004A7DBB" w:rsidRPr="000A7E2F" w:rsidRDefault="004A7DBB" w:rsidP="000A7E2F">
      <w:pPr>
        <w:spacing w:after="0"/>
        <w:jc w:val="both"/>
        <w:rPr>
          <w:rFonts w:asciiTheme="minorHAnsi" w:hAnsiTheme="minorHAnsi"/>
          <w:lang w:val="uk-UA" w:eastAsia="pl-PL"/>
        </w:rPr>
      </w:pPr>
      <w:r w:rsidRPr="000A7E2F">
        <w:rPr>
          <w:rFonts w:asciiTheme="minorHAnsi" w:hAnsiTheme="minorHAnsi"/>
          <w:lang w:val="uk-UA" w:eastAsia="pl-PL"/>
        </w:rPr>
        <w:t xml:space="preserve"> 2.2 документальне підтвердження витрат, пов’язаних з доглядом за дитиною або особою, яка потребує підтримки в повсякденній діяльності (рахунок-фактура ПДВ, договір доручення з рахунком, договір, що підтверджує відвідування дитиною ясел/дитячого садка).</w:t>
      </w:r>
    </w:p>
    <w:p w14:paraId="6E5DB0CD" w14:textId="69C764FD" w:rsidR="004A7DBB" w:rsidRPr="000A7E2F" w:rsidRDefault="004A7DBB" w:rsidP="000A7E2F">
      <w:pPr>
        <w:spacing w:after="0"/>
        <w:jc w:val="both"/>
        <w:rPr>
          <w:rFonts w:asciiTheme="minorHAnsi" w:hAnsiTheme="minorHAnsi"/>
          <w:lang w:val="uk-UA" w:eastAsia="pl-PL"/>
        </w:rPr>
      </w:pPr>
      <w:r w:rsidRPr="000A7E2F">
        <w:rPr>
          <w:rFonts w:asciiTheme="minorHAnsi" w:hAnsiTheme="minorHAnsi"/>
          <w:lang w:val="uk-UA" w:eastAsia="pl-PL"/>
        </w:rPr>
        <w:t xml:space="preserve"> </w:t>
      </w:r>
      <w:r w:rsidR="006B74B4" w:rsidRPr="000A7E2F">
        <w:rPr>
          <w:rFonts w:asciiTheme="minorHAnsi" w:hAnsiTheme="minorHAnsi"/>
          <w:lang w:val="uk-UA" w:eastAsia="pl-PL"/>
        </w:rPr>
        <w:t xml:space="preserve">  </w:t>
      </w:r>
      <w:r w:rsidRPr="000A7E2F">
        <w:rPr>
          <w:rFonts w:asciiTheme="minorHAnsi" w:hAnsiTheme="minorHAnsi"/>
          <w:lang w:val="uk-UA" w:eastAsia="pl-PL"/>
        </w:rPr>
        <w:t>2.3 документ, що підтверджує догляд за дитиною/дітьми - ксерокопія свідоцтва про народження,</w:t>
      </w:r>
    </w:p>
    <w:p w14:paraId="1B549918" w14:textId="217A1E7F" w:rsidR="004A7DBB" w:rsidRPr="000A7E2F" w:rsidRDefault="006B74B4" w:rsidP="000A7E2F">
      <w:pPr>
        <w:spacing w:after="0"/>
        <w:jc w:val="both"/>
        <w:rPr>
          <w:rFonts w:asciiTheme="minorHAnsi" w:hAnsiTheme="minorHAnsi"/>
          <w:lang w:val="uk-UA" w:eastAsia="pl-PL"/>
        </w:rPr>
      </w:pPr>
      <w:r w:rsidRPr="000A7E2F">
        <w:rPr>
          <w:rFonts w:asciiTheme="minorHAnsi" w:hAnsiTheme="minorHAnsi"/>
          <w:lang w:val="uk-UA" w:eastAsia="pl-PL"/>
        </w:rPr>
        <w:t xml:space="preserve">   2.4</w:t>
      </w:r>
      <w:r w:rsidR="004A7DBB" w:rsidRPr="000A7E2F">
        <w:rPr>
          <w:rFonts w:asciiTheme="minorHAnsi" w:hAnsiTheme="minorHAnsi"/>
          <w:lang w:val="uk-UA" w:eastAsia="pl-PL"/>
        </w:rPr>
        <w:t xml:space="preserve"> документ, що підтверджує догляд за особою, яка перебуває на утриманні, - документ, що підтверджує необхідність постійного догляду за особою за станом здоров'я чи віком, та документ, що підтверджує ступінь споріднення чи споріднення, або заява про перебування у спільному господарстві.</w:t>
      </w:r>
    </w:p>
    <w:p w14:paraId="1781E17F" w14:textId="77777777" w:rsidR="004A7DBB" w:rsidRPr="000A7E2F" w:rsidRDefault="004A7DBB" w:rsidP="000A7E2F">
      <w:pPr>
        <w:spacing w:after="0"/>
        <w:jc w:val="both"/>
        <w:rPr>
          <w:rFonts w:asciiTheme="minorHAnsi" w:hAnsiTheme="minorHAnsi"/>
          <w:lang w:val="uk-UA" w:eastAsia="pl-PL"/>
        </w:rPr>
      </w:pPr>
      <w:r w:rsidRPr="000A7E2F">
        <w:rPr>
          <w:rFonts w:asciiTheme="minorHAnsi" w:hAnsiTheme="minorHAnsi"/>
          <w:lang w:val="uk-UA" w:eastAsia="pl-PL"/>
        </w:rPr>
        <w:t>3. Відшкодування здійснюється протягом періоду підтримки та не може перевищувати половини вартості допомоги, зазначеної у ст. 72 сек. 1 п. 1 Закону про сприяння працевлаштуванню та інституції ринку праці на кожну дитину/утриманця (проект передбачає ставку 600 злотих/місяць).</w:t>
      </w:r>
    </w:p>
    <w:p w14:paraId="6CB48C51" w14:textId="77777777" w:rsidR="004A7DBB" w:rsidRPr="000A7E2F" w:rsidRDefault="004A7DBB" w:rsidP="000A7E2F">
      <w:pPr>
        <w:spacing w:after="0"/>
        <w:jc w:val="both"/>
        <w:rPr>
          <w:rFonts w:asciiTheme="minorHAnsi" w:hAnsiTheme="minorHAnsi"/>
          <w:lang w:val="uk-UA" w:eastAsia="pl-PL"/>
        </w:rPr>
      </w:pPr>
      <w:r w:rsidRPr="000A7E2F">
        <w:rPr>
          <w:rFonts w:asciiTheme="minorHAnsi" w:hAnsiTheme="minorHAnsi"/>
          <w:lang w:val="uk-UA" w:eastAsia="pl-PL"/>
        </w:rPr>
        <w:t>4. Відшкодування витрат на догляд за дитиною/особою, яка потребує підтримки у повсякденній діяльності, виплачується після перевірки наданих документів, на рахунок, вказаний Учасником проекту в заявці на відшкодування витрат по догляду за дитиною. або діти до 7 років або особи, які потребують підтримки в повсякденній діяльності, до максимальної ставки, визначеної в бюджеті проекту.</w:t>
      </w:r>
    </w:p>
    <w:p w14:paraId="1006D3EB" w14:textId="65523728" w:rsidR="00F3437F" w:rsidRPr="000A7E2F" w:rsidRDefault="004A7DBB" w:rsidP="000A7E2F">
      <w:pPr>
        <w:spacing w:after="0"/>
        <w:jc w:val="both"/>
        <w:rPr>
          <w:rFonts w:asciiTheme="minorHAnsi" w:hAnsiTheme="minorHAnsi"/>
          <w:lang w:val="uk-UA" w:eastAsia="pl-PL"/>
        </w:rPr>
      </w:pPr>
      <w:r w:rsidRPr="000A7E2F">
        <w:rPr>
          <w:rFonts w:asciiTheme="minorHAnsi" w:hAnsiTheme="minorHAnsi"/>
          <w:lang w:val="uk-UA" w:eastAsia="pl-PL"/>
        </w:rPr>
        <w:lastRenderedPageBreak/>
        <w:t>5. Умовою отримання відшкодування витрат по догляду за дитиною або особою, яка перебуває на її утриманні, є підтверджена присутність Учасника на навчанні/стажуванні у вигляді підпису в явковому листі.</w:t>
      </w:r>
    </w:p>
    <w:p w14:paraId="6EE0C469" w14:textId="4F72538A" w:rsidR="00C86613" w:rsidRPr="000A7E2F" w:rsidRDefault="00C86613" w:rsidP="000A7E2F">
      <w:pPr>
        <w:pStyle w:val="Tekstpodstawowy"/>
        <w:kinsoku w:val="0"/>
        <w:overflowPunct w:val="0"/>
        <w:spacing w:after="0" w:line="276" w:lineRule="auto"/>
        <w:jc w:val="center"/>
        <w:rPr>
          <w:rFonts w:asciiTheme="minorHAnsi" w:hAnsiTheme="minorHAnsi" w:cs="Calibri"/>
          <w:b/>
          <w:bCs/>
          <w:sz w:val="22"/>
          <w:szCs w:val="22"/>
          <w:lang w:val="uk-UA"/>
        </w:rPr>
      </w:pPr>
      <w:r w:rsidRPr="000A7E2F">
        <w:rPr>
          <w:rFonts w:asciiTheme="minorHAnsi" w:hAnsiTheme="minorHAnsi" w:cs="Calibri"/>
          <w:b/>
          <w:bCs/>
          <w:sz w:val="22"/>
          <w:szCs w:val="22"/>
          <w:lang w:val="uk-UA"/>
        </w:rPr>
        <w:t>§</w:t>
      </w:r>
      <w:r w:rsidR="00111525" w:rsidRPr="000A7E2F">
        <w:rPr>
          <w:rFonts w:asciiTheme="minorHAnsi" w:hAnsiTheme="minorHAnsi" w:cs="Calibri"/>
          <w:b/>
          <w:bCs/>
          <w:sz w:val="22"/>
          <w:szCs w:val="22"/>
          <w:lang w:val="uk-UA"/>
        </w:rPr>
        <w:t xml:space="preserve"> </w:t>
      </w:r>
      <w:r w:rsidR="00D25ECC" w:rsidRPr="000A7E2F">
        <w:rPr>
          <w:rFonts w:asciiTheme="minorHAnsi" w:hAnsiTheme="minorHAnsi" w:cs="Calibri"/>
          <w:b/>
          <w:bCs/>
          <w:sz w:val="22"/>
          <w:szCs w:val="22"/>
          <w:lang w:val="uk-UA"/>
        </w:rPr>
        <w:t>9</w:t>
      </w:r>
    </w:p>
    <w:p w14:paraId="5063CBA4" w14:textId="77777777" w:rsidR="006B74B4" w:rsidRPr="000A7E2F" w:rsidRDefault="006B74B4" w:rsidP="000A7E2F">
      <w:pPr>
        <w:spacing w:after="0"/>
        <w:jc w:val="center"/>
        <w:rPr>
          <w:rFonts w:asciiTheme="minorHAnsi" w:hAnsiTheme="minorHAnsi"/>
          <w:b/>
          <w:bCs/>
          <w:lang w:val="uk-UA" w:eastAsia="pl-PL"/>
        </w:rPr>
      </w:pPr>
      <w:r w:rsidRPr="000A7E2F">
        <w:rPr>
          <w:rFonts w:asciiTheme="minorHAnsi" w:hAnsiTheme="minorHAnsi"/>
          <w:b/>
          <w:bCs/>
          <w:lang w:val="uk-UA" w:eastAsia="pl-PL"/>
        </w:rPr>
        <w:t>Стипендія на навчання</w:t>
      </w:r>
    </w:p>
    <w:p w14:paraId="4F1BA0E8" w14:textId="77777777" w:rsidR="006B74B4" w:rsidRPr="000A7E2F" w:rsidRDefault="006B74B4" w:rsidP="000A7E2F">
      <w:pPr>
        <w:spacing w:after="0"/>
        <w:jc w:val="both"/>
        <w:rPr>
          <w:rFonts w:asciiTheme="minorHAnsi" w:hAnsiTheme="minorHAnsi"/>
          <w:lang w:val="uk-UA" w:eastAsia="pl-PL"/>
        </w:rPr>
      </w:pPr>
      <w:r w:rsidRPr="000A7E2F">
        <w:rPr>
          <w:rFonts w:asciiTheme="minorHAnsi" w:hAnsiTheme="minorHAnsi"/>
          <w:lang w:val="uk-UA" w:eastAsia="pl-PL"/>
        </w:rPr>
        <w:t>1. Особи, які проходять професійне навчання, мають право на стипендію за навчання, яка не може перевищувати 120% надбавки, зазначеної у ст. 72 сек. 1 пункту 1 Закону про сприяння зайнятості та установи ринку праці, якщо місячна кількість навчальних годин становить не менше 150 годин. У разі меншої місячної кількості навчальних годин розмір навчальної стипендії визначається пропорційно з тим, що стипендія не може бути нижчою за 20% надбавки, зазначеної у ст. 72 сек. 1 пункту 1 Закону про сприяння зайнятості та інститути ринку праці.</w:t>
      </w:r>
    </w:p>
    <w:p w14:paraId="71F8D592" w14:textId="77777777" w:rsidR="006B74B4" w:rsidRPr="000A7E2F" w:rsidRDefault="006B74B4" w:rsidP="000A7E2F">
      <w:pPr>
        <w:spacing w:after="0"/>
        <w:jc w:val="both"/>
        <w:rPr>
          <w:rFonts w:asciiTheme="minorHAnsi" w:hAnsiTheme="minorHAnsi"/>
          <w:lang w:val="uk-UA" w:eastAsia="pl-PL"/>
        </w:rPr>
      </w:pPr>
      <w:r w:rsidRPr="000A7E2F">
        <w:rPr>
          <w:rFonts w:asciiTheme="minorHAnsi" w:hAnsiTheme="minorHAnsi"/>
          <w:lang w:val="uk-UA" w:eastAsia="pl-PL"/>
        </w:rPr>
        <w:t>2. Особи, які беруть участь у тренінгах, підлягають обов’язковому пенсійному страхуванню, страхуванню на випадок інвалідності, від нещасного випадку та медичного страхування, якщо вони не мають інших прав, що призводять до обов’язку соціального страхування (стаття 6(1)(9a) у поєднанні зі статтею 9(6a) і стаття 12 Закону від 13 жовтня 1998 року про систему соціального страхування, стаття 66(1)(24a), стаття 75(9a) і стаття 81(8)(5a), стаття 83(2) і стаття 85( 6а) Закону від 27 серпня 2004 р. про медичні послуги, що фінансуються з державних коштів). Платником внесків за цих осіб є суб'єкт, який направляє їх на навчання - Бенефіціар.</w:t>
      </w:r>
    </w:p>
    <w:p w14:paraId="72263474" w14:textId="77777777" w:rsidR="006B74B4" w:rsidRPr="000A7E2F" w:rsidRDefault="006B74B4" w:rsidP="000A7E2F">
      <w:pPr>
        <w:spacing w:after="0"/>
        <w:jc w:val="both"/>
        <w:rPr>
          <w:rFonts w:asciiTheme="minorHAnsi" w:hAnsiTheme="minorHAnsi"/>
          <w:lang w:val="uk-UA" w:eastAsia="pl-PL"/>
        </w:rPr>
      </w:pPr>
      <w:r w:rsidRPr="000A7E2F">
        <w:rPr>
          <w:rFonts w:asciiTheme="minorHAnsi" w:hAnsiTheme="minorHAnsi"/>
          <w:lang w:val="uk-UA" w:eastAsia="pl-PL"/>
        </w:rPr>
        <w:t>3. Учасники проекту зберігають право на стипендію на навчання за період документально підтвердженої нездатності пройти навчання, що припадає на його тривалість, за яку працівники зберігають право на винагороду згідно з окремими положеннями або мають право на соціальні виплати у разі хвороби чи материнство.</w:t>
      </w:r>
    </w:p>
    <w:p w14:paraId="3EB72E11" w14:textId="77777777" w:rsidR="006B74B4" w:rsidRPr="000A7E2F" w:rsidRDefault="006B74B4" w:rsidP="000A7E2F">
      <w:pPr>
        <w:spacing w:after="0"/>
        <w:jc w:val="both"/>
        <w:rPr>
          <w:rFonts w:asciiTheme="minorHAnsi" w:hAnsiTheme="minorHAnsi"/>
          <w:lang w:val="uk-UA" w:eastAsia="pl-PL"/>
        </w:rPr>
      </w:pPr>
      <w:r w:rsidRPr="000A7E2F">
        <w:rPr>
          <w:rFonts w:asciiTheme="minorHAnsi" w:hAnsiTheme="minorHAnsi"/>
          <w:lang w:val="uk-UA" w:eastAsia="pl-PL"/>
        </w:rPr>
        <w:t>4. Учасники мають право на стипендію на навчання в рамках проекту за кількість годин навчання, в якому вони брали участь (в середньому 110 годин). Стипендія на навчання за кожну годину навчання в проекті становить 10,43 злотих.</w:t>
      </w:r>
    </w:p>
    <w:p w14:paraId="146F199F" w14:textId="77777777" w:rsidR="006B74B4" w:rsidRPr="000A7E2F" w:rsidRDefault="006B74B4" w:rsidP="000A7E2F">
      <w:pPr>
        <w:spacing w:after="0"/>
        <w:jc w:val="both"/>
        <w:rPr>
          <w:rFonts w:asciiTheme="minorHAnsi" w:hAnsiTheme="minorHAnsi"/>
          <w:lang w:val="uk-UA" w:eastAsia="pl-PL"/>
        </w:rPr>
      </w:pPr>
      <w:r w:rsidRPr="000A7E2F">
        <w:rPr>
          <w:rFonts w:asciiTheme="minorHAnsi" w:hAnsiTheme="minorHAnsi"/>
          <w:lang w:val="uk-UA" w:eastAsia="pl-PL"/>
        </w:rPr>
        <w:t>5. Стипендія на навчання для участі в професійному/мовному навчанні буде виплачена протягом 14 робочих днів після навчання.</w:t>
      </w:r>
    </w:p>
    <w:p w14:paraId="4CBD786A" w14:textId="325A4CAA" w:rsidR="00C86613" w:rsidRPr="000A7E2F" w:rsidRDefault="00C86613" w:rsidP="000A7E2F">
      <w:pPr>
        <w:pStyle w:val="Tekstpodstawowy"/>
        <w:kinsoku w:val="0"/>
        <w:overflowPunct w:val="0"/>
        <w:spacing w:after="0" w:line="276" w:lineRule="auto"/>
        <w:jc w:val="center"/>
        <w:rPr>
          <w:rFonts w:asciiTheme="minorHAnsi" w:hAnsiTheme="minorHAnsi" w:cs="Calibri"/>
          <w:b/>
          <w:bCs/>
          <w:sz w:val="22"/>
          <w:szCs w:val="22"/>
          <w:lang w:val="uk-UA"/>
        </w:rPr>
      </w:pPr>
      <w:r w:rsidRPr="000A7E2F">
        <w:rPr>
          <w:rFonts w:asciiTheme="minorHAnsi" w:hAnsiTheme="minorHAnsi" w:cs="Calibri"/>
          <w:b/>
          <w:bCs/>
          <w:sz w:val="22"/>
          <w:szCs w:val="22"/>
          <w:lang w:val="uk-UA"/>
        </w:rPr>
        <w:t>§</w:t>
      </w:r>
      <w:r w:rsidR="00111525" w:rsidRPr="000A7E2F">
        <w:rPr>
          <w:rFonts w:asciiTheme="minorHAnsi" w:hAnsiTheme="minorHAnsi" w:cs="Calibri"/>
          <w:b/>
          <w:bCs/>
          <w:sz w:val="22"/>
          <w:szCs w:val="22"/>
          <w:lang w:val="uk-UA"/>
        </w:rPr>
        <w:t xml:space="preserve"> </w:t>
      </w:r>
      <w:r w:rsidR="00D25ECC" w:rsidRPr="000A7E2F">
        <w:rPr>
          <w:rFonts w:asciiTheme="minorHAnsi" w:hAnsiTheme="minorHAnsi" w:cs="Calibri"/>
          <w:b/>
          <w:bCs/>
          <w:sz w:val="22"/>
          <w:szCs w:val="22"/>
          <w:lang w:val="uk-UA"/>
        </w:rPr>
        <w:t>10</w:t>
      </w:r>
    </w:p>
    <w:p w14:paraId="0DD6510D" w14:textId="77777777" w:rsidR="00C472B4" w:rsidRPr="000A7E2F" w:rsidRDefault="00C472B4" w:rsidP="000A7E2F">
      <w:pPr>
        <w:spacing w:after="0"/>
        <w:jc w:val="center"/>
        <w:rPr>
          <w:rFonts w:asciiTheme="minorHAnsi" w:hAnsiTheme="minorHAnsi"/>
          <w:b/>
          <w:bCs/>
          <w:lang w:val="uk-UA" w:eastAsia="pl-PL"/>
        </w:rPr>
      </w:pPr>
      <w:r w:rsidRPr="000A7E2F">
        <w:rPr>
          <w:rFonts w:asciiTheme="minorHAnsi" w:hAnsiTheme="minorHAnsi"/>
          <w:b/>
          <w:bCs/>
          <w:lang w:val="uk-UA" w:eastAsia="pl-PL"/>
        </w:rPr>
        <w:t>Стипендія на стажування</w:t>
      </w:r>
    </w:p>
    <w:p w14:paraId="0C3DB37B" w14:textId="77777777" w:rsidR="00C472B4" w:rsidRPr="000A7E2F" w:rsidRDefault="00C472B4" w:rsidP="000A7E2F">
      <w:pPr>
        <w:spacing w:after="0"/>
        <w:jc w:val="both"/>
        <w:rPr>
          <w:rFonts w:asciiTheme="minorHAnsi" w:hAnsiTheme="minorHAnsi"/>
          <w:lang w:val="uk-UA" w:eastAsia="pl-PL"/>
        </w:rPr>
      </w:pPr>
      <w:r w:rsidRPr="000A7E2F">
        <w:rPr>
          <w:rFonts w:asciiTheme="minorHAnsi" w:hAnsiTheme="minorHAnsi"/>
          <w:lang w:val="uk-UA" w:eastAsia="pl-PL"/>
        </w:rPr>
        <w:t>1. Під час стажування стажист має право на щомісячну стипендію у розмірі 80 % чистого розміру мінімальної винагороди за роботу, зазначеної в положенні про мінімальну оплату праці, чинному в рік подання заяви. для співфінансування Бенефіціаром у відповідь на оголошений конкурс, якщо місячна кількість годин стажування становить не менше 160 годин на місяць. У рамках проекту передбачена стипендія на стажування у розмірі 1890,85 злотих. У разі меншої місячної кількості годин розмір стипендії визначатиметься пропорційно.</w:t>
      </w:r>
    </w:p>
    <w:p w14:paraId="361B1FF2" w14:textId="77777777" w:rsidR="00C472B4" w:rsidRPr="000A7E2F" w:rsidRDefault="00C472B4" w:rsidP="000A7E2F">
      <w:pPr>
        <w:spacing w:after="0"/>
        <w:jc w:val="both"/>
        <w:rPr>
          <w:rFonts w:asciiTheme="minorHAnsi" w:hAnsiTheme="minorHAnsi"/>
          <w:lang w:val="uk-UA" w:eastAsia="pl-PL"/>
        </w:rPr>
      </w:pPr>
      <w:r w:rsidRPr="000A7E2F">
        <w:rPr>
          <w:rFonts w:asciiTheme="minorHAnsi" w:hAnsiTheme="minorHAnsi"/>
          <w:lang w:val="uk-UA" w:eastAsia="pl-PL"/>
        </w:rPr>
        <w:t>2. Особам з інвалідністю зі значним або помірним ступенем інвалідності місячна стипендія призначається за умови місячної кількості годин стажування не менше 140 годин на місяць.</w:t>
      </w:r>
    </w:p>
    <w:p w14:paraId="49A54B79" w14:textId="77777777" w:rsidR="00C472B4" w:rsidRPr="000A7E2F" w:rsidRDefault="00C472B4" w:rsidP="000A7E2F">
      <w:pPr>
        <w:spacing w:after="0"/>
        <w:jc w:val="both"/>
        <w:rPr>
          <w:rFonts w:asciiTheme="minorHAnsi" w:hAnsiTheme="minorHAnsi"/>
          <w:lang w:val="uk-UA" w:eastAsia="pl-PL"/>
        </w:rPr>
      </w:pPr>
      <w:r w:rsidRPr="000A7E2F">
        <w:rPr>
          <w:rFonts w:asciiTheme="minorHAnsi" w:hAnsiTheme="minorHAnsi"/>
          <w:lang w:val="uk-UA" w:eastAsia="pl-PL"/>
        </w:rPr>
        <w:t>3. Стажери, які отримують стипендію на стажування протягом періоду стажування, підлягають обов’язковому пенсійному страхуванню, страхуванню на випадок інвалідності та від нещасних випадків, якщо вони не мають інших прав, що призводять до обов’язку соціального страхування (стаття 6(1)(9a) у зв’язку зі статтею 9(6a) і стаття 12 Закону від 13 жовтня 1998 року про систему соціального страхування). Платником внесків за цих осіб є суб’єкт, який здійснює стажування – бенефіціар.</w:t>
      </w:r>
    </w:p>
    <w:p w14:paraId="0D20F74C" w14:textId="33FB769D" w:rsidR="00C472B4" w:rsidRPr="000A7E2F" w:rsidRDefault="00C472B4" w:rsidP="000A7E2F">
      <w:pPr>
        <w:spacing w:after="0"/>
        <w:jc w:val="both"/>
        <w:rPr>
          <w:rFonts w:asciiTheme="minorHAnsi" w:hAnsiTheme="minorHAnsi"/>
          <w:b/>
          <w:bCs/>
          <w:lang w:val="uk-UA" w:eastAsia="pl-PL"/>
        </w:rPr>
      </w:pPr>
      <w:r w:rsidRPr="000A7E2F">
        <w:rPr>
          <w:rFonts w:asciiTheme="minorHAnsi" w:hAnsiTheme="minorHAnsi"/>
          <w:lang w:val="uk-UA" w:eastAsia="pl-PL"/>
        </w:rPr>
        <w:t xml:space="preserve"> </w:t>
      </w:r>
      <w:r w:rsidRPr="000A7E2F">
        <w:rPr>
          <w:rFonts w:asciiTheme="minorHAnsi" w:hAnsiTheme="minorHAnsi"/>
          <w:b/>
          <w:bCs/>
          <w:lang w:val="uk-UA" w:eastAsia="pl-PL"/>
        </w:rPr>
        <w:t>Стажисти мають медичне страхування та страхування від наслідків у період стажування</w:t>
      </w:r>
    </w:p>
    <w:p w14:paraId="3222EDC3" w14:textId="77777777" w:rsidR="00C472B4" w:rsidRPr="000A7E2F" w:rsidRDefault="00C472B4" w:rsidP="000A7E2F">
      <w:pPr>
        <w:spacing w:after="0"/>
        <w:jc w:val="both"/>
        <w:rPr>
          <w:rFonts w:asciiTheme="minorHAnsi" w:hAnsiTheme="minorHAnsi"/>
          <w:lang w:val="uk-UA" w:eastAsia="pl-PL"/>
        </w:rPr>
      </w:pPr>
      <w:r w:rsidRPr="000A7E2F">
        <w:rPr>
          <w:rFonts w:asciiTheme="minorHAnsi" w:hAnsiTheme="minorHAnsi"/>
          <w:lang w:val="uk-UA" w:eastAsia="pl-PL"/>
        </w:rPr>
        <w:t>1. нещасні випадки внаслідок нещасного випадку на виробництві або професійного захворювання. Витрати на таке страхування несе суб’єкт, який проводить стажування – Бенефіціар.</w:t>
      </w:r>
    </w:p>
    <w:p w14:paraId="0108168E" w14:textId="77777777" w:rsidR="00C472B4" w:rsidRPr="000A7E2F" w:rsidRDefault="00C472B4" w:rsidP="000A7E2F">
      <w:pPr>
        <w:spacing w:after="0"/>
        <w:jc w:val="both"/>
        <w:rPr>
          <w:rFonts w:asciiTheme="minorHAnsi" w:hAnsiTheme="minorHAnsi"/>
          <w:lang w:val="uk-UA" w:eastAsia="pl-PL"/>
        </w:rPr>
      </w:pPr>
      <w:r w:rsidRPr="000A7E2F">
        <w:rPr>
          <w:rFonts w:asciiTheme="minorHAnsi" w:hAnsiTheme="minorHAnsi"/>
          <w:lang w:val="uk-UA" w:eastAsia="pl-PL"/>
        </w:rPr>
        <w:lastRenderedPageBreak/>
        <w:t>2. Стипендія не нараховується за період безпідставної відсутності на стажуванні. Винятком є ​​відсутність через хворобу, підтверджена відповідною медичною довідкою (медична довідка на формі ZUS ZLA). Для друку ZUS ZLA необхідно надати НІП організатора проекту: 894-183-24-06. Стипендія на стажування нараховується за дні перебування на стажуванні та вихідні дні, на які стажист має право (за кожні 30 календарних днів стажування стажист має право на 2 дні відпустки, які надаються за письмовою заявою стажиста). ). У разі невикористаних вихідних днів під час стажування Учасник не має права на еквівалент з цього приводу. Вихідні дні у зв'язку з особливою відпусткою не надаються. Підставою для виплати стипендії на стажування є явкові списки, підписані Учасником проекту.</w:t>
      </w:r>
    </w:p>
    <w:p w14:paraId="2E55E85B" w14:textId="77777777" w:rsidR="00C472B4" w:rsidRPr="000A7E2F" w:rsidRDefault="00C472B4" w:rsidP="000A7E2F">
      <w:pPr>
        <w:spacing w:after="0"/>
        <w:jc w:val="both"/>
        <w:rPr>
          <w:rFonts w:asciiTheme="minorHAnsi" w:hAnsiTheme="minorHAnsi"/>
          <w:lang w:val="uk-UA" w:eastAsia="pl-PL"/>
        </w:rPr>
      </w:pPr>
      <w:r w:rsidRPr="000A7E2F">
        <w:rPr>
          <w:rFonts w:asciiTheme="minorHAnsi" w:hAnsiTheme="minorHAnsi"/>
          <w:lang w:val="uk-UA" w:eastAsia="pl-PL"/>
        </w:rPr>
        <w:t>3. Стипендія на стажування виплачується до 14 робочого дня наступного місяця після закінчення кожного місяця стажування, пропорційно відпрацьованому періоду - на банківський рахунок, вказаний Учасником проекту, після подання правильного списку відвідування стажування. .</w:t>
      </w:r>
    </w:p>
    <w:p w14:paraId="30BFA954" w14:textId="77777777" w:rsidR="00C472B4" w:rsidRPr="000A7E2F" w:rsidRDefault="00C472B4" w:rsidP="000A7E2F">
      <w:pPr>
        <w:spacing w:after="0"/>
        <w:jc w:val="both"/>
        <w:rPr>
          <w:rFonts w:asciiTheme="minorHAnsi" w:hAnsiTheme="minorHAnsi"/>
          <w:lang w:val="uk-UA" w:eastAsia="pl-PL"/>
        </w:rPr>
      </w:pPr>
      <w:r w:rsidRPr="000A7E2F">
        <w:rPr>
          <w:rFonts w:asciiTheme="minorHAnsi" w:hAnsiTheme="minorHAnsi"/>
          <w:lang w:val="uk-UA" w:eastAsia="pl-PL"/>
        </w:rPr>
        <w:t>4. Умовою виплати стипендії є надання протягом 5 робочих днів наступного місяця документації з проходження практики. .</w:t>
      </w:r>
    </w:p>
    <w:p w14:paraId="43CFB852" w14:textId="77777777" w:rsidR="00C472B4" w:rsidRPr="000A7E2F" w:rsidRDefault="00C472B4" w:rsidP="000A7E2F">
      <w:pPr>
        <w:spacing w:after="0"/>
        <w:jc w:val="both"/>
        <w:rPr>
          <w:rFonts w:asciiTheme="minorHAnsi" w:hAnsiTheme="minorHAnsi"/>
          <w:lang w:val="uk-UA" w:eastAsia="pl-PL"/>
        </w:rPr>
      </w:pPr>
      <w:r w:rsidRPr="000A7E2F">
        <w:rPr>
          <w:rFonts w:asciiTheme="minorHAnsi" w:hAnsiTheme="minorHAnsi"/>
          <w:lang w:val="uk-UA" w:eastAsia="pl-PL"/>
        </w:rPr>
        <w:t>5. У рамках стажування виплачується винагорода 70 супервізорам стажерів у сумі, що не перевищує 500,00 злотих брутто за 1 місяць стажування за догляд за першим стажистом, і не більше 250 злотих брутто на місяць за догляд за кожен наступний інтерн. Вона буде виплачена на підставі бухгалтерської довідки, виданої організацією, яка приймає стажування (роботодавцем) для Бенефіціара проекту.</w:t>
      </w:r>
    </w:p>
    <w:p w14:paraId="3F1EFF82" w14:textId="5A2935CF" w:rsidR="00C86613" w:rsidRPr="000A7E2F" w:rsidRDefault="00C86613" w:rsidP="000A7E2F">
      <w:pPr>
        <w:pStyle w:val="Tekstpodstawowy"/>
        <w:kinsoku w:val="0"/>
        <w:overflowPunct w:val="0"/>
        <w:spacing w:after="0" w:line="276" w:lineRule="auto"/>
        <w:jc w:val="center"/>
        <w:rPr>
          <w:rFonts w:asciiTheme="minorHAnsi" w:hAnsiTheme="minorHAnsi" w:cs="Calibri"/>
          <w:b/>
          <w:bCs/>
          <w:sz w:val="22"/>
          <w:szCs w:val="22"/>
          <w:lang w:val="uk-UA"/>
        </w:rPr>
      </w:pPr>
      <w:r w:rsidRPr="000A7E2F">
        <w:rPr>
          <w:rFonts w:asciiTheme="minorHAnsi" w:hAnsiTheme="minorHAnsi" w:cs="Calibri"/>
          <w:b/>
          <w:bCs/>
          <w:sz w:val="22"/>
          <w:szCs w:val="22"/>
          <w:lang w:val="uk-UA"/>
        </w:rPr>
        <w:t>§</w:t>
      </w:r>
      <w:r w:rsidR="00111525" w:rsidRPr="000A7E2F">
        <w:rPr>
          <w:rFonts w:asciiTheme="minorHAnsi" w:hAnsiTheme="minorHAnsi" w:cs="Calibri"/>
          <w:b/>
          <w:bCs/>
          <w:sz w:val="22"/>
          <w:szCs w:val="22"/>
          <w:lang w:val="uk-UA"/>
        </w:rPr>
        <w:t xml:space="preserve"> </w:t>
      </w:r>
      <w:r w:rsidR="00A54204" w:rsidRPr="000A7E2F">
        <w:rPr>
          <w:rFonts w:asciiTheme="minorHAnsi" w:hAnsiTheme="minorHAnsi" w:cs="Calibri"/>
          <w:b/>
          <w:bCs/>
          <w:sz w:val="22"/>
          <w:szCs w:val="22"/>
          <w:lang w:val="uk-UA"/>
        </w:rPr>
        <w:t>11</w:t>
      </w:r>
    </w:p>
    <w:p w14:paraId="2E342677" w14:textId="77777777" w:rsidR="00C472B4" w:rsidRPr="000A7E2F" w:rsidRDefault="00C472B4" w:rsidP="000A7E2F">
      <w:pPr>
        <w:spacing w:after="0"/>
        <w:jc w:val="center"/>
        <w:rPr>
          <w:rFonts w:asciiTheme="minorHAnsi" w:hAnsiTheme="minorHAnsi"/>
          <w:b/>
          <w:bCs/>
          <w:lang w:val="uk-UA" w:eastAsia="pl-PL"/>
        </w:rPr>
      </w:pPr>
      <w:r w:rsidRPr="000A7E2F">
        <w:rPr>
          <w:rFonts w:asciiTheme="minorHAnsi" w:hAnsiTheme="minorHAnsi"/>
          <w:b/>
          <w:bCs/>
          <w:lang w:val="uk-UA" w:eastAsia="pl-PL"/>
        </w:rPr>
        <w:t>Права та обов'язки учасників проекту</w:t>
      </w:r>
    </w:p>
    <w:p w14:paraId="3B59CC4A" w14:textId="77777777" w:rsidR="00C472B4" w:rsidRPr="000A7E2F" w:rsidRDefault="00C472B4" w:rsidP="000A7E2F">
      <w:pPr>
        <w:spacing w:after="0"/>
        <w:jc w:val="both"/>
        <w:rPr>
          <w:rFonts w:asciiTheme="minorHAnsi" w:hAnsiTheme="minorHAnsi"/>
          <w:lang w:val="uk-UA" w:eastAsia="pl-PL"/>
        </w:rPr>
      </w:pPr>
      <w:r w:rsidRPr="000A7E2F">
        <w:rPr>
          <w:rFonts w:asciiTheme="minorHAnsi" w:hAnsiTheme="minorHAnsi"/>
          <w:lang w:val="uk-UA" w:eastAsia="pl-PL"/>
        </w:rPr>
        <w:t>1. Учасники проекту зобов’язані:</w:t>
      </w:r>
    </w:p>
    <w:p w14:paraId="7EFEF5B7" w14:textId="177F9B26" w:rsidR="00C472B4" w:rsidRPr="000A7E2F" w:rsidRDefault="00C472B4" w:rsidP="000A7E2F">
      <w:pPr>
        <w:spacing w:after="0"/>
        <w:jc w:val="both"/>
        <w:rPr>
          <w:rFonts w:asciiTheme="minorHAnsi" w:hAnsiTheme="minorHAnsi"/>
          <w:lang w:val="uk-UA" w:eastAsia="pl-PL"/>
        </w:rPr>
      </w:pPr>
      <w:r w:rsidRPr="000A7E2F">
        <w:rPr>
          <w:rFonts w:asciiTheme="minorHAnsi" w:hAnsiTheme="minorHAnsi"/>
          <w:lang w:val="uk-UA" w:eastAsia="pl-PL"/>
        </w:rPr>
        <w:t xml:space="preserve">      • регулярна, пунктуальна та активна участь у всіх формах підтримки, зазначених в Індивідуальному плані дій,</w:t>
      </w:r>
    </w:p>
    <w:p w14:paraId="16256E96" w14:textId="70AF5D28" w:rsidR="00C472B4" w:rsidRPr="000A7E2F" w:rsidRDefault="00C472B4" w:rsidP="000A7E2F">
      <w:pPr>
        <w:spacing w:after="0"/>
        <w:jc w:val="both"/>
        <w:rPr>
          <w:rFonts w:asciiTheme="minorHAnsi" w:hAnsiTheme="minorHAnsi"/>
          <w:lang w:val="uk-UA" w:eastAsia="pl-PL"/>
        </w:rPr>
      </w:pPr>
      <w:r w:rsidRPr="000A7E2F">
        <w:rPr>
          <w:rFonts w:asciiTheme="minorHAnsi" w:hAnsiTheme="minorHAnsi"/>
          <w:lang w:val="uk-UA" w:eastAsia="pl-PL"/>
        </w:rPr>
        <w:t xml:space="preserve">      • підтвердження участі, або квитанції про отримання матеріалів/сертифікатів/дипломів кожного разу для всіх форм підтримки,</w:t>
      </w:r>
    </w:p>
    <w:p w14:paraId="351022C5" w14:textId="363BC123" w:rsidR="00C472B4" w:rsidRPr="000A7E2F" w:rsidRDefault="00C472B4" w:rsidP="000A7E2F">
      <w:pPr>
        <w:spacing w:after="0"/>
        <w:jc w:val="both"/>
        <w:rPr>
          <w:rFonts w:asciiTheme="minorHAnsi" w:hAnsiTheme="minorHAnsi"/>
          <w:lang w:val="uk-UA" w:eastAsia="pl-PL"/>
        </w:rPr>
      </w:pPr>
      <w:r w:rsidRPr="000A7E2F">
        <w:rPr>
          <w:rFonts w:asciiTheme="minorHAnsi" w:hAnsiTheme="minorHAnsi"/>
          <w:lang w:val="uk-UA" w:eastAsia="pl-PL"/>
        </w:rPr>
        <w:t xml:space="preserve">     • проходження опитувань і тестів (перевірка прогресу в навчанні), пов'язаних із реалізацією проекту та моніторинг його подальших результатів.</w:t>
      </w:r>
    </w:p>
    <w:p w14:paraId="4712B4D6" w14:textId="77777777" w:rsidR="00C472B4" w:rsidRPr="000A7E2F" w:rsidRDefault="00C472B4" w:rsidP="000A7E2F">
      <w:pPr>
        <w:spacing w:after="0"/>
        <w:jc w:val="both"/>
        <w:rPr>
          <w:rFonts w:asciiTheme="minorHAnsi" w:hAnsiTheme="minorHAnsi"/>
          <w:lang w:val="uk-UA" w:eastAsia="pl-PL"/>
        </w:rPr>
      </w:pPr>
      <w:r w:rsidRPr="000A7E2F">
        <w:rPr>
          <w:rFonts w:asciiTheme="minorHAnsi" w:hAnsiTheme="minorHAnsi"/>
          <w:lang w:val="uk-UA" w:eastAsia="pl-PL"/>
        </w:rPr>
        <w:t>2. Учасники проекту зобов’язані постійно інформувати Бенефіціара про всі події, які можуть порушити або перешкодити подальшій участі в проекті.</w:t>
      </w:r>
    </w:p>
    <w:p w14:paraId="33B04458" w14:textId="77777777" w:rsidR="00C472B4" w:rsidRPr="000A7E2F" w:rsidRDefault="00C472B4" w:rsidP="000A7E2F">
      <w:pPr>
        <w:spacing w:after="0"/>
        <w:jc w:val="both"/>
        <w:rPr>
          <w:rFonts w:asciiTheme="minorHAnsi" w:hAnsiTheme="minorHAnsi"/>
          <w:lang w:val="uk-UA" w:eastAsia="pl-PL"/>
        </w:rPr>
      </w:pPr>
      <w:r w:rsidRPr="000A7E2F">
        <w:rPr>
          <w:rFonts w:asciiTheme="minorHAnsi" w:hAnsiTheme="minorHAnsi"/>
          <w:lang w:val="uk-UA" w:eastAsia="pl-PL"/>
        </w:rPr>
        <w:t>3. Умовою виконання проекту є участь у всіх формах підтримки в рамках проекту, зазначених в Індивідуальному плані дій.</w:t>
      </w:r>
    </w:p>
    <w:p w14:paraId="0C3AAC34" w14:textId="77777777" w:rsidR="00C472B4" w:rsidRPr="000A7E2F" w:rsidRDefault="00C472B4" w:rsidP="000A7E2F">
      <w:pPr>
        <w:spacing w:after="0"/>
        <w:jc w:val="both"/>
        <w:rPr>
          <w:rFonts w:asciiTheme="minorHAnsi" w:hAnsiTheme="minorHAnsi"/>
          <w:lang w:val="uk-UA" w:eastAsia="pl-PL"/>
        </w:rPr>
      </w:pPr>
      <w:r w:rsidRPr="000A7E2F">
        <w:rPr>
          <w:rFonts w:asciiTheme="minorHAnsi" w:hAnsiTheme="minorHAnsi"/>
          <w:lang w:val="uk-UA" w:eastAsia="pl-PL"/>
        </w:rPr>
        <w:t>4. Умовою виконання завдань 2 і 4 є явка мінімум 80%. Для завдань 1, 3, 5 і 6 потрібна 100% явка.</w:t>
      </w:r>
    </w:p>
    <w:p w14:paraId="47589CB6" w14:textId="77777777" w:rsidR="00C472B4" w:rsidRPr="000A7E2F" w:rsidRDefault="00C472B4" w:rsidP="000A7E2F">
      <w:pPr>
        <w:spacing w:after="0"/>
        <w:jc w:val="both"/>
        <w:rPr>
          <w:rFonts w:asciiTheme="minorHAnsi" w:hAnsiTheme="minorHAnsi"/>
          <w:lang w:val="uk-UA" w:eastAsia="pl-PL"/>
        </w:rPr>
      </w:pPr>
      <w:r w:rsidRPr="000A7E2F">
        <w:rPr>
          <w:rFonts w:asciiTheme="minorHAnsi" w:hAnsiTheme="minorHAnsi"/>
          <w:lang w:val="uk-UA" w:eastAsia="pl-PL"/>
        </w:rPr>
        <w:t>Умовою отримання сертифіката про проходження мовної та професійної підготовки є участь у не менше 80% навчальних занять та здача підсумкового тесту.</w:t>
      </w:r>
    </w:p>
    <w:p w14:paraId="2D80CC55" w14:textId="77777777" w:rsidR="00C472B4" w:rsidRPr="000A7E2F" w:rsidRDefault="00C472B4" w:rsidP="000A7E2F">
      <w:pPr>
        <w:spacing w:after="0"/>
        <w:jc w:val="both"/>
        <w:rPr>
          <w:rFonts w:asciiTheme="minorHAnsi" w:hAnsiTheme="minorHAnsi"/>
          <w:lang w:val="uk-UA" w:eastAsia="pl-PL"/>
        </w:rPr>
      </w:pPr>
      <w:r w:rsidRPr="000A7E2F">
        <w:rPr>
          <w:rFonts w:asciiTheme="minorHAnsi" w:hAnsiTheme="minorHAnsi"/>
          <w:lang w:val="uk-UA" w:eastAsia="pl-PL"/>
        </w:rPr>
        <w:t>1. Учасники професійного навчання після успішного проходження супроводу зобов’язані скласти ЗНО.</w:t>
      </w:r>
    </w:p>
    <w:p w14:paraId="412BA708" w14:textId="77777777" w:rsidR="00C472B4" w:rsidRPr="000A7E2F" w:rsidRDefault="00C472B4" w:rsidP="000A7E2F">
      <w:pPr>
        <w:spacing w:after="0"/>
        <w:jc w:val="both"/>
        <w:rPr>
          <w:rFonts w:asciiTheme="minorHAnsi" w:hAnsiTheme="minorHAnsi"/>
          <w:lang w:val="uk-UA" w:eastAsia="pl-PL"/>
        </w:rPr>
      </w:pPr>
      <w:r w:rsidRPr="000A7E2F">
        <w:rPr>
          <w:rFonts w:asciiTheme="minorHAnsi" w:hAnsiTheme="minorHAnsi"/>
          <w:lang w:val="uk-UA" w:eastAsia="pl-PL"/>
        </w:rPr>
        <w:t>2. Учасники стажування зобов’язані пройти в середньому 4 місяці професійного стажування.</w:t>
      </w:r>
    </w:p>
    <w:p w14:paraId="42B3A2B1" w14:textId="77777777" w:rsidR="00C472B4" w:rsidRPr="000A7E2F" w:rsidRDefault="00C472B4" w:rsidP="000A7E2F">
      <w:pPr>
        <w:spacing w:after="0"/>
        <w:jc w:val="both"/>
        <w:rPr>
          <w:rFonts w:asciiTheme="minorHAnsi" w:hAnsiTheme="minorHAnsi"/>
          <w:lang w:val="uk-UA" w:eastAsia="pl-PL"/>
        </w:rPr>
      </w:pPr>
      <w:r w:rsidRPr="000A7E2F">
        <w:rPr>
          <w:rFonts w:asciiTheme="minorHAnsi" w:hAnsiTheme="minorHAnsi"/>
          <w:lang w:val="uk-UA" w:eastAsia="pl-PL"/>
        </w:rPr>
        <w:t>3. Учасники проекту зобов’язані надати документи, що підтверджують прийняття на роботу, як у разі прийняття на роботу під час участі в проекті, так і протягом 3 місяців після закінчення участі в проекті.</w:t>
      </w:r>
    </w:p>
    <w:p w14:paraId="00753067" w14:textId="77777777" w:rsidR="00C472B4" w:rsidRPr="000A7E2F" w:rsidRDefault="00C472B4" w:rsidP="000A7E2F">
      <w:pPr>
        <w:spacing w:after="0"/>
        <w:jc w:val="both"/>
        <w:rPr>
          <w:rFonts w:asciiTheme="minorHAnsi" w:hAnsiTheme="minorHAnsi"/>
          <w:lang w:val="uk-UA" w:eastAsia="pl-PL"/>
        </w:rPr>
      </w:pPr>
      <w:r w:rsidRPr="000A7E2F">
        <w:rPr>
          <w:rFonts w:asciiTheme="minorHAnsi" w:hAnsiTheme="minorHAnsi"/>
          <w:lang w:val="uk-UA" w:eastAsia="pl-PL"/>
        </w:rPr>
        <w:t>4. Учасники проекту зобов’язані надати дані після закінчення проекту, необхідні для розрахунку показників результату, тобто статусу на ринку праці та отримання кваліфікації, протягом 4 тижнів з моменту закінчення участі в проекті.</w:t>
      </w:r>
    </w:p>
    <w:p w14:paraId="2ACE9990" w14:textId="77777777" w:rsidR="00C472B4" w:rsidRPr="000A7E2F" w:rsidRDefault="00C472B4" w:rsidP="000A7E2F">
      <w:pPr>
        <w:spacing w:after="0"/>
        <w:jc w:val="both"/>
        <w:rPr>
          <w:rFonts w:asciiTheme="minorHAnsi" w:hAnsiTheme="minorHAnsi"/>
          <w:lang w:val="uk-UA" w:eastAsia="pl-PL"/>
        </w:rPr>
      </w:pPr>
      <w:r w:rsidRPr="000A7E2F">
        <w:rPr>
          <w:rFonts w:asciiTheme="minorHAnsi" w:hAnsiTheme="minorHAnsi"/>
          <w:lang w:val="uk-UA" w:eastAsia="pl-PL"/>
        </w:rPr>
        <w:t>5. Учасники проекту зобов’язані достовірно заповнювати всі документи моніторингу та оцінки, надані Бенефіціаром, включаючи опитування щодо оцінки впровадження окремих форм підтримки та результатів проекту.</w:t>
      </w:r>
    </w:p>
    <w:p w14:paraId="52E6015B" w14:textId="77777777" w:rsidR="00C472B4" w:rsidRPr="000A7E2F" w:rsidRDefault="00C472B4" w:rsidP="000A7E2F">
      <w:pPr>
        <w:spacing w:after="0"/>
        <w:jc w:val="both"/>
        <w:rPr>
          <w:rFonts w:asciiTheme="minorHAnsi" w:hAnsiTheme="minorHAnsi"/>
          <w:lang w:val="uk-UA" w:eastAsia="pl-PL"/>
        </w:rPr>
      </w:pPr>
      <w:r w:rsidRPr="000A7E2F">
        <w:rPr>
          <w:rFonts w:asciiTheme="minorHAnsi" w:hAnsiTheme="minorHAnsi"/>
          <w:lang w:val="uk-UA" w:eastAsia="pl-PL"/>
        </w:rPr>
        <w:t>6. Учасники проекту зобов’язані брати участь в оціночних дослідженнях, які проводяться Бенефіціаром та зовнішніми організаціями на замовлення Проміжного органу/Органу управління.</w:t>
      </w:r>
    </w:p>
    <w:p w14:paraId="5CCECF72" w14:textId="77777777" w:rsidR="00C472B4" w:rsidRPr="000A7E2F" w:rsidRDefault="00C472B4" w:rsidP="000A7E2F">
      <w:pPr>
        <w:spacing w:after="0"/>
        <w:jc w:val="both"/>
        <w:rPr>
          <w:rFonts w:asciiTheme="minorHAnsi" w:hAnsiTheme="minorHAnsi"/>
          <w:lang w:val="uk-UA" w:eastAsia="pl-PL"/>
        </w:rPr>
      </w:pPr>
      <w:r w:rsidRPr="000A7E2F">
        <w:rPr>
          <w:rFonts w:asciiTheme="minorHAnsi" w:hAnsiTheme="minorHAnsi"/>
          <w:lang w:val="uk-UA" w:eastAsia="pl-PL"/>
        </w:rPr>
        <w:lastRenderedPageBreak/>
        <w:t>7. Учасники проекту зобов'язані піддаватися перевіркам у рамках реалізації проекту Бенефіціаром, уповноваженими ним особами або Посередницькою/керуючою установою.</w:t>
      </w:r>
    </w:p>
    <w:p w14:paraId="04F9203C" w14:textId="77777777" w:rsidR="00C472B4" w:rsidRPr="000A7E2F" w:rsidRDefault="00C472B4" w:rsidP="000A7E2F">
      <w:pPr>
        <w:spacing w:after="0"/>
        <w:jc w:val="both"/>
        <w:rPr>
          <w:rFonts w:asciiTheme="minorHAnsi" w:hAnsiTheme="minorHAnsi"/>
          <w:lang w:val="uk-UA" w:eastAsia="pl-PL"/>
        </w:rPr>
      </w:pPr>
      <w:r w:rsidRPr="000A7E2F">
        <w:rPr>
          <w:rFonts w:asciiTheme="minorHAnsi" w:hAnsiTheme="minorHAnsi"/>
          <w:lang w:val="uk-UA" w:eastAsia="pl-PL"/>
        </w:rPr>
        <w:t>8. Приєднуючись до проекту, учасники погоджуються на створення Бенефіціаром фотодокументації форм підтримки, що здійснюється, як елемент моніторингу діяльності та документування діяльності Бенефіціара або Субпідрядника.</w:t>
      </w:r>
    </w:p>
    <w:p w14:paraId="4D3F3AF3" w14:textId="063A148A" w:rsidR="00C86613" w:rsidRPr="000A7E2F" w:rsidRDefault="00C86613" w:rsidP="000A7E2F">
      <w:pPr>
        <w:pStyle w:val="Tekstpodstawowy"/>
        <w:kinsoku w:val="0"/>
        <w:overflowPunct w:val="0"/>
        <w:spacing w:after="0" w:line="276" w:lineRule="auto"/>
        <w:jc w:val="center"/>
        <w:rPr>
          <w:rFonts w:asciiTheme="minorHAnsi" w:hAnsiTheme="minorHAnsi" w:cs="Calibri"/>
          <w:b/>
          <w:bCs/>
          <w:sz w:val="22"/>
          <w:szCs w:val="22"/>
          <w:lang w:val="uk-UA"/>
        </w:rPr>
      </w:pPr>
      <w:r w:rsidRPr="000A7E2F">
        <w:rPr>
          <w:rFonts w:asciiTheme="minorHAnsi" w:hAnsiTheme="minorHAnsi" w:cs="Calibri"/>
          <w:b/>
          <w:bCs/>
          <w:sz w:val="22"/>
          <w:szCs w:val="22"/>
          <w:lang w:val="uk-UA"/>
        </w:rPr>
        <w:t>§</w:t>
      </w:r>
      <w:r w:rsidR="00111525" w:rsidRPr="000A7E2F">
        <w:rPr>
          <w:rFonts w:asciiTheme="minorHAnsi" w:hAnsiTheme="minorHAnsi" w:cs="Calibri"/>
          <w:b/>
          <w:bCs/>
          <w:sz w:val="22"/>
          <w:szCs w:val="22"/>
          <w:lang w:val="uk-UA"/>
        </w:rPr>
        <w:t xml:space="preserve"> </w:t>
      </w:r>
      <w:r w:rsidR="00921FA0" w:rsidRPr="000A7E2F">
        <w:rPr>
          <w:rFonts w:asciiTheme="minorHAnsi" w:hAnsiTheme="minorHAnsi" w:cs="Calibri"/>
          <w:b/>
          <w:bCs/>
          <w:sz w:val="22"/>
          <w:szCs w:val="22"/>
          <w:lang w:val="uk-UA"/>
        </w:rPr>
        <w:t>1</w:t>
      </w:r>
      <w:r w:rsidR="000A7E2F" w:rsidRPr="000A7E2F">
        <w:rPr>
          <w:rFonts w:asciiTheme="minorHAnsi" w:hAnsiTheme="minorHAnsi" w:cs="Calibri"/>
          <w:b/>
          <w:bCs/>
          <w:sz w:val="22"/>
          <w:szCs w:val="22"/>
          <w:lang w:val="uk-UA"/>
        </w:rPr>
        <w:t>2</w:t>
      </w:r>
    </w:p>
    <w:p w14:paraId="4297B5D0" w14:textId="7D32B6EA" w:rsidR="000704AA" w:rsidRPr="000A7E2F" w:rsidRDefault="000704AA" w:rsidP="000A7E2F">
      <w:pPr>
        <w:pStyle w:val="Akapitzlis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jc w:val="center"/>
        <w:rPr>
          <w:rFonts w:asciiTheme="minorHAnsi" w:eastAsia="Calibri" w:hAnsiTheme="minorHAnsi" w:cs="Courier New"/>
          <w:b/>
          <w:color w:val="202124"/>
          <w:lang w:val="uk-UA" w:eastAsia="pl-PL"/>
        </w:rPr>
      </w:pPr>
      <w:r w:rsidRPr="000A7E2F">
        <w:rPr>
          <w:rFonts w:asciiTheme="minorHAnsi" w:eastAsia="Calibri" w:hAnsiTheme="minorHAnsi" w:cs="Courier New"/>
          <w:b/>
          <w:color w:val="202124"/>
          <w:lang w:val="uk-UA" w:eastAsia="pl-PL"/>
        </w:rPr>
        <w:t>Правила відмови від участі в проекті</w:t>
      </w:r>
    </w:p>
    <w:p w14:paraId="3379FB77" w14:textId="7CBA2F86" w:rsidR="000704AA" w:rsidRPr="000A7E2F" w:rsidRDefault="000704AA" w:rsidP="000A7E2F">
      <w:pPr>
        <w:pStyle w:val="Akapitzlist"/>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jc w:val="both"/>
        <w:rPr>
          <w:rFonts w:asciiTheme="minorHAnsi" w:eastAsia="Calibri" w:hAnsiTheme="minorHAnsi" w:cs="Courier New"/>
          <w:color w:val="202124"/>
          <w:lang w:val="uk-UA" w:eastAsia="pl-PL"/>
        </w:rPr>
      </w:pPr>
      <w:r w:rsidRPr="000A7E2F">
        <w:rPr>
          <w:rFonts w:asciiTheme="minorHAnsi" w:eastAsia="Calibri" w:hAnsiTheme="minorHAnsi" w:cs="Courier New"/>
          <w:color w:val="202124"/>
          <w:lang w:val="uk-UA" w:eastAsia="pl-PL"/>
        </w:rPr>
        <w:t>У разі відмови Учасника від участі в проекті письмова інформація про цей факт повинна бути негайно надана Бенефіціару проекту (особисто, електронною поштою або поштою).</w:t>
      </w:r>
    </w:p>
    <w:p w14:paraId="691AE37F" w14:textId="77777777" w:rsidR="00C8261A" w:rsidRPr="000A7E2F" w:rsidRDefault="00C8261A" w:rsidP="000A7E2F">
      <w:pPr>
        <w:pStyle w:val="Akapitzlist"/>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jc w:val="both"/>
        <w:rPr>
          <w:rFonts w:asciiTheme="minorHAnsi" w:eastAsia="Calibri" w:hAnsiTheme="minorHAnsi" w:cs="Courier New"/>
          <w:color w:val="202124"/>
          <w:lang w:eastAsia="pl-PL"/>
        </w:rPr>
      </w:pPr>
      <w:r w:rsidRPr="000A7E2F">
        <w:rPr>
          <w:rFonts w:asciiTheme="minorHAnsi" w:eastAsia="Calibri" w:hAnsiTheme="minorHAnsi" w:cs="Courier New"/>
          <w:color w:val="202124"/>
          <w:lang w:val="uk-UA" w:eastAsia="pl-PL"/>
        </w:rPr>
        <w:t>Відмова від участі в проекті можлива лише в обґрунтованих випадках і здійснюється шляхом подання письмової заяви із зазначенням причини. Обґрунтованою причиною відмови від участі в проекті є працевлаштування.</w:t>
      </w:r>
    </w:p>
    <w:p w14:paraId="7C90135E" w14:textId="77777777" w:rsidR="00C8261A" w:rsidRPr="000A7E2F" w:rsidRDefault="00C8261A" w:rsidP="000A7E2F">
      <w:pPr>
        <w:pStyle w:val="Akapitzlist"/>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jc w:val="both"/>
        <w:rPr>
          <w:rFonts w:asciiTheme="minorHAnsi" w:eastAsia="Calibri" w:hAnsiTheme="minorHAnsi" w:cs="Courier New"/>
          <w:color w:val="202124"/>
          <w:lang w:eastAsia="pl-PL"/>
        </w:rPr>
      </w:pPr>
      <w:r w:rsidRPr="000A7E2F">
        <w:rPr>
          <w:rFonts w:asciiTheme="minorHAnsi" w:eastAsia="Calibri" w:hAnsiTheme="minorHAnsi" w:cs="Courier New"/>
          <w:color w:val="202124"/>
          <w:lang w:val="uk-UA" w:eastAsia="pl-PL"/>
        </w:rPr>
        <w:t>Організатор проекту залишає за собою право виключити учасника проекту зі списку учасників проекту у разі порушення цього Положення та принципів соціального співіснування, зокрема у разі порушення тілесної недоторканості іншого учня. тренера або працівника Організатора, доведений акт крадіжки або особливого вандалізму.</w:t>
      </w:r>
    </w:p>
    <w:p w14:paraId="2AF00076" w14:textId="77777777" w:rsidR="0033738B" w:rsidRPr="000A7E2F" w:rsidRDefault="0033738B" w:rsidP="000A7E2F">
      <w:pPr>
        <w:pStyle w:val="Akapitzlist"/>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jc w:val="both"/>
        <w:rPr>
          <w:rFonts w:asciiTheme="minorHAnsi" w:eastAsia="Calibri" w:hAnsiTheme="minorHAnsi" w:cs="Courier New"/>
          <w:color w:val="202124"/>
          <w:lang w:eastAsia="pl-PL"/>
        </w:rPr>
      </w:pPr>
      <w:r w:rsidRPr="000A7E2F">
        <w:rPr>
          <w:rFonts w:asciiTheme="minorHAnsi" w:eastAsia="Calibri" w:hAnsiTheme="minorHAnsi" w:cs="Courier New"/>
          <w:color w:val="202124"/>
          <w:lang w:val="uk-UA" w:eastAsia="pl-PL"/>
        </w:rPr>
        <w:t>Якщо Учасник проекту покидає команду або вилучається зі списку учасників до початку або на ранній стадії реалізації проекту, її місце займає перша особа з резервного списку.</w:t>
      </w:r>
    </w:p>
    <w:p w14:paraId="141FB847" w14:textId="77777777" w:rsidR="0033738B" w:rsidRPr="000A7E2F" w:rsidRDefault="0033738B" w:rsidP="000A7E2F">
      <w:pPr>
        <w:pStyle w:val="Akapitzlist"/>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jc w:val="both"/>
        <w:rPr>
          <w:rFonts w:asciiTheme="minorHAnsi" w:eastAsia="Calibri" w:hAnsiTheme="minorHAnsi" w:cs="Courier New"/>
          <w:color w:val="202124"/>
          <w:lang w:eastAsia="pl-PL"/>
        </w:rPr>
      </w:pPr>
      <w:r w:rsidRPr="000A7E2F">
        <w:rPr>
          <w:rFonts w:asciiTheme="minorHAnsi" w:eastAsia="Calibri" w:hAnsiTheme="minorHAnsi" w:cs="Courier New"/>
          <w:color w:val="202124"/>
          <w:lang w:val="uk-UA" w:eastAsia="pl-PL"/>
        </w:rPr>
        <w:t>Якщо учасник проекту не завершує навчання за проектом з власної вини, Бенефіціар може зобов’язати учасника проекту відшкодувати витрати на навчання пропорційно отриманій підтримці, якщо причиною непроходження навчання є не тому, що Учасник проекту влаштувався на роботу чи іншу оплачувану роботу чи з інших причин. , що не мають відношення до Учасника проекту.</w:t>
      </w:r>
    </w:p>
    <w:p w14:paraId="47F39133" w14:textId="77777777" w:rsidR="0033738B" w:rsidRPr="000A7E2F" w:rsidRDefault="0033738B" w:rsidP="000A7E2F">
      <w:pPr>
        <w:pStyle w:val="Akapitzlist"/>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jc w:val="both"/>
        <w:rPr>
          <w:rFonts w:asciiTheme="minorHAnsi" w:eastAsia="Calibri" w:hAnsiTheme="minorHAnsi" w:cs="Courier New"/>
          <w:color w:val="202124"/>
          <w:lang w:eastAsia="pl-PL"/>
        </w:rPr>
      </w:pPr>
      <w:r w:rsidRPr="000A7E2F">
        <w:rPr>
          <w:rFonts w:asciiTheme="minorHAnsi" w:eastAsia="Calibri" w:hAnsiTheme="minorHAnsi" w:cs="Courier New"/>
          <w:color w:val="202124"/>
          <w:lang w:val="uk-UA" w:eastAsia="pl-PL"/>
        </w:rPr>
        <w:t>Бенефіціар може відмовити у стягненні витрат з Учасника проекту лише на підставі письмового звернення Учасника проекту з відповідним обґрунтуванням.</w:t>
      </w:r>
    </w:p>
    <w:p w14:paraId="1A196E8A" w14:textId="22607826" w:rsidR="00C86613" w:rsidRPr="000A7E2F" w:rsidRDefault="00C86613" w:rsidP="000A7E2F">
      <w:pPr>
        <w:pStyle w:val="Tekstpodstawowy"/>
        <w:kinsoku w:val="0"/>
        <w:overflowPunct w:val="0"/>
        <w:spacing w:after="0" w:line="276" w:lineRule="auto"/>
        <w:jc w:val="center"/>
        <w:rPr>
          <w:rFonts w:asciiTheme="minorHAnsi" w:hAnsiTheme="minorHAnsi" w:cs="Calibri"/>
          <w:b/>
          <w:bCs/>
          <w:sz w:val="22"/>
          <w:szCs w:val="22"/>
        </w:rPr>
      </w:pPr>
      <w:r w:rsidRPr="000A7E2F">
        <w:rPr>
          <w:rFonts w:asciiTheme="minorHAnsi" w:hAnsiTheme="minorHAnsi" w:cs="Calibri"/>
          <w:b/>
          <w:bCs/>
          <w:sz w:val="22"/>
          <w:szCs w:val="22"/>
        </w:rPr>
        <w:t>§ 1</w:t>
      </w:r>
      <w:r w:rsidR="0097402E" w:rsidRPr="000A7E2F">
        <w:rPr>
          <w:rFonts w:asciiTheme="minorHAnsi" w:hAnsiTheme="minorHAnsi" w:cs="Calibri"/>
          <w:b/>
          <w:bCs/>
          <w:sz w:val="22"/>
          <w:szCs w:val="22"/>
        </w:rPr>
        <w:t>2</w:t>
      </w:r>
    </w:p>
    <w:p w14:paraId="4CE95DD5" w14:textId="77777777" w:rsidR="0033738B" w:rsidRPr="000A7E2F" w:rsidRDefault="0033738B" w:rsidP="000A7E2F">
      <w:pPr>
        <w:pStyle w:val="Akapitzlis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jc w:val="center"/>
        <w:rPr>
          <w:rFonts w:asciiTheme="minorHAnsi" w:eastAsia="Calibri" w:hAnsiTheme="minorHAnsi" w:cs="Courier New"/>
          <w:b/>
          <w:color w:val="202124"/>
          <w:lang w:eastAsia="pl-PL"/>
        </w:rPr>
      </w:pPr>
      <w:r w:rsidRPr="000A7E2F">
        <w:rPr>
          <w:rFonts w:asciiTheme="minorHAnsi" w:eastAsia="Calibri" w:hAnsiTheme="minorHAnsi" w:cs="Courier New"/>
          <w:b/>
          <w:color w:val="202124"/>
          <w:lang w:val="uk-UA" w:eastAsia="pl-PL"/>
        </w:rPr>
        <w:t>Ефективність зайнятості</w:t>
      </w:r>
    </w:p>
    <w:p w14:paraId="179D379C" w14:textId="0C6DEDEE" w:rsidR="0033738B" w:rsidRPr="000A7E2F" w:rsidRDefault="0033738B" w:rsidP="000A7E2F">
      <w:pPr>
        <w:pStyle w:val="Akapitzlist"/>
        <w:numPr>
          <w:ilvl w:val="0"/>
          <w:numId w:val="4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jc w:val="both"/>
        <w:rPr>
          <w:rFonts w:asciiTheme="minorHAnsi" w:eastAsia="Calibri" w:hAnsiTheme="minorHAnsi" w:cs="Courier New"/>
          <w:color w:val="202124"/>
          <w:lang w:val="uk-UA" w:eastAsia="pl-PL"/>
        </w:rPr>
      </w:pPr>
      <w:r w:rsidRPr="000A7E2F">
        <w:rPr>
          <w:rFonts w:asciiTheme="minorHAnsi" w:eastAsia="Calibri" w:hAnsiTheme="minorHAnsi" w:cs="Courier New"/>
          <w:color w:val="202124"/>
          <w:lang w:val="uk-UA" w:eastAsia="pl-PL"/>
        </w:rPr>
        <w:t>Учасники проекту зобов’язані надати інформацію, необхідну для перевірки критерію ефективності працевлаштування відповідно до таких умов:</w:t>
      </w:r>
    </w:p>
    <w:p w14:paraId="55097A47" w14:textId="77777777" w:rsidR="0033738B" w:rsidRPr="000A7E2F" w:rsidRDefault="00F950C9" w:rsidP="000A7E2F">
      <w:pPr>
        <w:pStyle w:val="Akapitzlist"/>
        <w:numPr>
          <w:ilvl w:val="0"/>
          <w:numId w:val="4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jc w:val="both"/>
        <w:rPr>
          <w:rFonts w:asciiTheme="minorHAnsi" w:eastAsia="Calibri" w:hAnsiTheme="minorHAnsi" w:cs="Courier New"/>
          <w:color w:val="202124"/>
          <w:lang w:val="uk-UA" w:eastAsia="pl-PL"/>
        </w:rPr>
      </w:pPr>
      <w:r w:rsidRPr="000A7E2F">
        <w:rPr>
          <w:rFonts w:asciiTheme="minorHAnsi" w:eastAsia="Calibri" w:hAnsiTheme="minorHAnsi" w:cs="Arial"/>
          <w:color w:val="000000"/>
          <w:lang w:eastAsia="pl-PL"/>
        </w:rPr>
        <w:t> </w:t>
      </w:r>
      <w:r w:rsidR="0033738B" w:rsidRPr="000A7E2F">
        <w:rPr>
          <w:rFonts w:asciiTheme="minorHAnsi" w:eastAsia="Calibri" w:hAnsiTheme="minorHAnsi" w:cs="Courier New"/>
          <w:color w:val="202124"/>
          <w:lang w:val="uk-UA" w:eastAsia="pl-PL"/>
        </w:rPr>
        <w:t>Рівень зайнятості вимірюється лише серед учасників проекту, які були безробітними або економічно неактивними на момент їх участі в проекті, за винятком людей, які почали школу або навчання в рамках проекту або протягом 90 календарних днів після закінчення їх участі в проекті. .отримав поворотні або безповоротні кошти для відкриття бізнесу від ЄСФ (як в рамках цього проекту, що реалізується Бенефіціаром, так і в інших проектах ЄСФ).</w:t>
      </w:r>
    </w:p>
    <w:p w14:paraId="2A216442" w14:textId="4D71F031" w:rsidR="00D20759" w:rsidRPr="000A7E2F" w:rsidRDefault="006F5087" w:rsidP="000A7E2F">
      <w:pPr>
        <w:pStyle w:val="Akapitzlist"/>
        <w:numPr>
          <w:ilvl w:val="0"/>
          <w:numId w:val="4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jc w:val="both"/>
        <w:rPr>
          <w:rFonts w:asciiTheme="minorHAnsi" w:eastAsia="Calibri" w:hAnsiTheme="minorHAnsi" w:cs="Courier New"/>
          <w:color w:val="202124"/>
          <w:lang w:val="uk-UA" w:eastAsia="pl-PL"/>
        </w:rPr>
      </w:pPr>
      <w:r w:rsidRPr="000A7E2F">
        <w:rPr>
          <w:rFonts w:asciiTheme="minorHAnsi" w:eastAsia="Calibri" w:hAnsiTheme="minorHAnsi" w:cs="Courier New"/>
          <w:color w:val="202124"/>
          <w:lang w:val="uk-UA" w:eastAsia="pl-PL"/>
        </w:rPr>
        <w:t xml:space="preserve"> Ефективність працевлаштування вимірюється лише серед тих Учасників проекту, які завершили свою участь у проекті (припинення участі в проекті означає припинення участі в усіх формах підтримки, що надаються даному учаснику в рамках проекту (з урахуванням виключень, зазначених у п. а) або перервав участь у проекті раніше, ніж планувалося раніше, у зв'язку з виходом на роботу або вступив на роботу, але при цьому продовжив участь у проекті.</w:t>
      </w:r>
    </w:p>
    <w:p w14:paraId="30C612E5" w14:textId="6DFB83A5" w:rsidR="00E7704E" w:rsidRPr="000A7E2F" w:rsidRDefault="006F5087" w:rsidP="000A7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heme="minorHAnsi" w:eastAsia="Calibri" w:hAnsiTheme="minorHAnsi" w:cs="Courier New"/>
          <w:color w:val="202124"/>
          <w:lang w:val="uk-UA" w:eastAsia="pl-PL"/>
        </w:rPr>
      </w:pPr>
      <w:r w:rsidRPr="000A7E2F">
        <w:rPr>
          <w:rFonts w:asciiTheme="minorHAnsi" w:eastAsia="Calibri" w:hAnsiTheme="minorHAnsi" w:cs="Courier New"/>
          <w:color w:val="202124"/>
          <w:lang w:val="uk-UA" w:eastAsia="pl-PL"/>
        </w:rPr>
        <w:t>2. Працевлаштування означає прийняття на роботу на основі:</w:t>
      </w:r>
      <w:r w:rsidR="00E7704E" w:rsidRPr="000A7E2F">
        <w:rPr>
          <w:rFonts w:asciiTheme="minorHAnsi" w:hAnsiTheme="minorHAnsi"/>
          <w:lang w:val="uk-UA" w:eastAsia="pl-PL"/>
        </w:rPr>
        <w:br/>
      </w:r>
      <w:r w:rsidR="00E7704E" w:rsidRPr="000A7E2F">
        <w:rPr>
          <w:rFonts w:asciiTheme="minorHAnsi" w:hAnsiTheme="minorHAnsi" w:cs="Arial"/>
          <w:color w:val="202124"/>
          <w:shd w:val="clear" w:color="auto" w:fill="F8F9FA"/>
          <w:lang w:val="uk-UA" w:eastAsia="pl-PL"/>
        </w:rPr>
        <w:t>- трудові відносини (регулюються, зокрема, Законом від 26 червня 1974 р. - Кодекс законів про працю (Закон. вісник 2020 р., п. 1320) або - відкриття підприємницької діяльності (регулюється, зокрема, Законом про підприємницьку діяльність).</w:t>
      </w:r>
    </w:p>
    <w:p w14:paraId="7EA73761" w14:textId="047DF7E6" w:rsidR="00E7704E" w:rsidRPr="000A7E2F" w:rsidRDefault="00E7704E" w:rsidP="000A7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heme="minorHAnsi" w:eastAsia="Calibri" w:hAnsiTheme="minorHAnsi" w:cs="Courier New"/>
          <w:color w:val="202124"/>
          <w:lang w:val="uk-UA" w:eastAsia="pl-PL"/>
        </w:rPr>
      </w:pPr>
      <w:r w:rsidRPr="000A7E2F">
        <w:rPr>
          <w:rFonts w:asciiTheme="minorHAnsi" w:eastAsia="Calibri" w:hAnsiTheme="minorHAnsi" w:cs="Courier New"/>
          <w:color w:val="202124"/>
          <w:lang w:val="uk-UA" w:eastAsia="pl-PL"/>
        </w:rPr>
        <w:t xml:space="preserve">3.Критерій ефективності працевлаштування у випадку трудових відносин повинен вважатися дотриманим, якщо Учасник проекту зайнятий принаймні на 1/2 повного робочого дня протягом не менше 1 місяця. У випадку людей з множинними або важкими формами інвалідності критерій </w:t>
      </w:r>
      <w:r w:rsidRPr="000A7E2F">
        <w:rPr>
          <w:rFonts w:asciiTheme="minorHAnsi" w:eastAsia="Calibri" w:hAnsiTheme="minorHAnsi" w:cs="Courier New"/>
          <w:color w:val="202124"/>
          <w:lang w:val="uk-UA" w:eastAsia="pl-PL"/>
        </w:rPr>
        <w:lastRenderedPageBreak/>
        <w:t>ефективності працевлаштування слід вважати виконаним, якщо Учасник проекту зайнятий щонайменше на 1/4 повний робочий день протягом принаймні 1 місяця.</w:t>
      </w:r>
    </w:p>
    <w:p w14:paraId="38D0AE89" w14:textId="77777777" w:rsidR="00E7704E" w:rsidRPr="000A7E2F" w:rsidRDefault="00E7704E" w:rsidP="000A7E2F">
      <w:pPr>
        <w:pStyle w:val="HTML-wstpniesformatowany"/>
        <w:spacing w:line="276" w:lineRule="auto"/>
        <w:jc w:val="both"/>
        <w:rPr>
          <w:rFonts w:asciiTheme="minorHAnsi" w:eastAsia="Calibri" w:hAnsiTheme="minorHAnsi" w:cs="Courier New"/>
          <w:color w:val="202124"/>
          <w:sz w:val="22"/>
          <w:szCs w:val="22"/>
          <w:lang w:val="uk-UA" w:eastAsia="pl-PL"/>
        </w:rPr>
      </w:pPr>
      <w:r w:rsidRPr="000A7E2F">
        <w:rPr>
          <w:rFonts w:asciiTheme="minorHAnsi" w:eastAsia="Calibri" w:hAnsiTheme="minorHAnsi" w:cs="Courier New"/>
          <w:color w:val="202124"/>
          <w:sz w:val="22"/>
          <w:szCs w:val="22"/>
          <w:lang w:val="uk-UA" w:eastAsia="pl-PL"/>
        </w:rPr>
        <w:t>4. Для підтвердження працевлаштування учасники проекту зобов’язані протягом 90 календарних днів з дати працевлаштування надати документи, що підтверджують встановлення трудових відносин, наприклад, копію трудового договору, довідку з місця роботи.</w:t>
      </w:r>
    </w:p>
    <w:p w14:paraId="16240717" w14:textId="77777777" w:rsidR="00E7704E" w:rsidRPr="000A7E2F" w:rsidRDefault="00E7704E" w:rsidP="000A7E2F">
      <w:pPr>
        <w:pStyle w:val="HTML-wstpniesformatowany"/>
        <w:spacing w:line="276" w:lineRule="auto"/>
        <w:jc w:val="both"/>
        <w:rPr>
          <w:rFonts w:asciiTheme="minorHAnsi" w:eastAsia="Calibri" w:hAnsiTheme="minorHAnsi" w:cs="Courier New"/>
          <w:color w:val="202124"/>
          <w:sz w:val="22"/>
          <w:szCs w:val="22"/>
          <w:lang w:val="uk-UA" w:eastAsia="pl-PL"/>
        </w:rPr>
      </w:pPr>
      <w:r w:rsidRPr="000A7E2F">
        <w:rPr>
          <w:rFonts w:asciiTheme="minorHAnsi" w:eastAsia="Calibri" w:hAnsiTheme="minorHAnsi" w:cs="Courier New"/>
          <w:color w:val="202124"/>
          <w:sz w:val="22"/>
          <w:szCs w:val="22"/>
          <w:lang w:val="uk-UA" w:eastAsia="pl-PL"/>
        </w:rPr>
        <w:t>5. Учасники проекту, які розпочали підприємницьку діяльність, протягом 90 днів з моменту відкриття підприємницької діяльності зобов’язані надати документ, що підтверджує факт відкриття підприємницької діяльності (наприклад, підтвердження сплати належних внесків на соціальне страхування або довідку, видану уповноваженим органом – напр. ZUS, податкова служба, міська або гмінна служба).</w:t>
      </w:r>
    </w:p>
    <w:p w14:paraId="778489C6" w14:textId="77777777" w:rsidR="00E7704E" w:rsidRPr="000A7E2F" w:rsidRDefault="00E7704E" w:rsidP="000A7E2F">
      <w:pPr>
        <w:pStyle w:val="HTML-wstpniesformatowany"/>
        <w:spacing w:line="276" w:lineRule="auto"/>
        <w:jc w:val="both"/>
        <w:rPr>
          <w:rFonts w:asciiTheme="minorHAnsi" w:eastAsia="Calibri" w:hAnsiTheme="minorHAnsi" w:cs="Courier New"/>
          <w:color w:val="202124"/>
          <w:sz w:val="22"/>
          <w:szCs w:val="22"/>
          <w:lang w:val="uk-UA" w:eastAsia="pl-PL"/>
        </w:rPr>
      </w:pPr>
      <w:r w:rsidRPr="000A7E2F">
        <w:rPr>
          <w:rFonts w:asciiTheme="minorHAnsi" w:eastAsia="Calibri" w:hAnsiTheme="minorHAnsi" w:cs="Courier New"/>
          <w:color w:val="202124"/>
          <w:sz w:val="22"/>
          <w:szCs w:val="22"/>
          <w:lang w:val="uk-UA" w:eastAsia="pl-PL"/>
        </w:rPr>
        <w:t>6. Учасники проекту, які розпочали підприємницьку діяльність, зобов’язані надати документ, що підтверджує факт відкриття підприємницької діяльності, протягом 90 днів з моменту відкриття підприємницької діяльності (наприклад, підтвердження сплати належних внесків на соціальне страхування або довідку, видану уповноваженим органом – наприклад, ZUS, податкова служба, міська або гмінна служба).</w:t>
      </w:r>
    </w:p>
    <w:p w14:paraId="7B21E388" w14:textId="77777777" w:rsidR="00E7704E" w:rsidRPr="000A7E2F" w:rsidRDefault="00E7704E" w:rsidP="000A7E2F">
      <w:pPr>
        <w:pStyle w:val="HTML-wstpniesformatowany"/>
        <w:spacing w:line="276" w:lineRule="auto"/>
        <w:jc w:val="both"/>
        <w:rPr>
          <w:rFonts w:asciiTheme="minorHAnsi" w:eastAsia="Calibri" w:hAnsiTheme="minorHAnsi" w:cs="Courier New"/>
          <w:color w:val="202124"/>
          <w:sz w:val="22"/>
          <w:szCs w:val="22"/>
          <w:lang w:val="uk-UA" w:eastAsia="pl-PL"/>
        </w:rPr>
      </w:pPr>
      <w:r w:rsidRPr="000A7E2F">
        <w:rPr>
          <w:rFonts w:asciiTheme="minorHAnsi" w:eastAsia="Calibri" w:hAnsiTheme="minorHAnsi" w:cs="Courier New"/>
          <w:color w:val="202124"/>
          <w:sz w:val="22"/>
          <w:szCs w:val="22"/>
          <w:lang w:val="uk-UA" w:eastAsia="pl-PL"/>
        </w:rPr>
        <w:t>7. Учасники проекту зобов’язані надавати інформацію про отримання поворотних чи безповоротних коштів для започаткування підприємницької діяльності в інших проектах, що співфінансуються за рахунок ЄСФ.</w:t>
      </w:r>
    </w:p>
    <w:p w14:paraId="7F30BCAB" w14:textId="27186816" w:rsidR="00E7704E" w:rsidRPr="000A7E2F" w:rsidRDefault="00E7704E" w:rsidP="000A7E2F">
      <w:pPr>
        <w:pStyle w:val="HTML-wstpniesformatowany"/>
        <w:spacing w:line="276" w:lineRule="auto"/>
        <w:jc w:val="both"/>
        <w:rPr>
          <w:rFonts w:asciiTheme="minorHAnsi" w:eastAsia="Calibri" w:hAnsiTheme="minorHAnsi" w:cs="Courier New"/>
          <w:color w:val="202124"/>
          <w:sz w:val="22"/>
          <w:szCs w:val="22"/>
          <w:lang w:val="uk-UA" w:eastAsia="pl-PL"/>
        </w:rPr>
      </w:pPr>
      <w:r w:rsidRPr="000A7E2F">
        <w:rPr>
          <w:rFonts w:asciiTheme="minorHAnsi" w:eastAsia="Calibri" w:hAnsiTheme="minorHAnsi" w:cs="Courier New"/>
          <w:color w:val="202124"/>
          <w:sz w:val="22"/>
          <w:szCs w:val="22"/>
          <w:lang w:val="uk-UA" w:eastAsia="pl-PL"/>
        </w:rPr>
        <w:t>8. Учасники проекту зобов’язані надати дані, необхідні для розрахунку показників результату, тобто статус на ринку праці та інформацію про отриману професійну кваліфікацію (копії сертифікатів, що підтверджують отриману професійну кваліфікацію) протягом 4 тижнів після закінчення участі в демонструвати.</w:t>
      </w:r>
    </w:p>
    <w:p w14:paraId="4B8D5141" w14:textId="644BEFCA" w:rsidR="00C86613" w:rsidRPr="000A7E2F" w:rsidRDefault="00C86613" w:rsidP="000A7E2F">
      <w:pPr>
        <w:pStyle w:val="Tekstpodstawowy"/>
        <w:kinsoku w:val="0"/>
        <w:overflowPunct w:val="0"/>
        <w:spacing w:after="0" w:line="276" w:lineRule="auto"/>
        <w:jc w:val="center"/>
        <w:rPr>
          <w:rFonts w:asciiTheme="minorHAnsi" w:hAnsiTheme="minorHAnsi" w:cs="Calibri"/>
          <w:b/>
          <w:bCs/>
          <w:sz w:val="22"/>
          <w:szCs w:val="22"/>
        </w:rPr>
      </w:pPr>
      <w:r w:rsidRPr="000A7E2F">
        <w:rPr>
          <w:rFonts w:asciiTheme="minorHAnsi" w:hAnsiTheme="minorHAnsi" w:cs="Calibri"/>
          <w:b/>
          <w:bCs/>
          <w:sz w:val="22"/>
          <w:szCs w:val="22"/>
        </w:rPr>
        <w:t>§ 1</w:t>
      </w:r>
      <w:r w:rsidR="006D1139" w:rsidRPr="000A7E2F">
        <w:rPr>
          <w:rFonts w:asciiTheme="minorHAnsi" w:hAnsiTheme="minorHAnsi" w:cs="Calibri"/>
          <w:b/>
          <w:bCs/>
          <w:sz w:val="22"/>
          <w:szCs w:val="22"/>
        </w:rPr>
        <w:t>3</w:t>
      </w:r>
    </w:p>
    <w:p w14:paraId="3D9D4824" w14:textId="6E5DD720" w:rsidR="00E7704E" w:rsidRPr="000A7E2F" w:rsidRDefault="00E7704E" w:rsidP="000A7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heme="minorHAnsi" w:eastAsia="Calibri" w:hAnsiTheme="minorHAnsi" w:cs="Courier New"/>
          <w:b/>
          <w:color w:val="202124"/>
          <w:lang w:eastAsia="pl-PL"/>
        </w:rPr>
      </w:pPr>
      <w:r w:rsidRPr="000A7E2F">
        <w:rPr>
          <w:rFonts w:asciiTheme="minorHAnsi" w:eastAsia="Calibri" w:hAnsiTheme="minorHAnsi" w:cs="Courier New"/>
          <w:b/>
          <w:color w:val="202124"/>
          <w:lang w:val="uk-UA" w:eastAsia="pl-PL"/>
        </w:rPr>
        <w:t>Прикінцеві положення</w:t>
      </w:r>
    </w:p>
    <w:p w14:paraId="04A92A8D" w14:textId="77777777" w:rsidR="00E7704E" w:rsidRPr="000A7E2F" w:rsidRDefault="00E7704E" w:rsidP="000A7E2F">
      <w:pPr>
        <w:pStyle w:val="Akapitzlist"/>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jc w:val="both"/>
        <w:rPr>
          <w:rFonts w:asciiTheme="minorHAnsi" w:eastAsia="Calibri" w:hAnsiTheme="minorHAnsi" w:cs="Courier New"/>
          <w:color w:val="202124"/>
          <w:lang w:val="uk-UA" w:eastAsia="pl-PL"/>
        </w:rPr>
      </w:pPr>
      <w:r w:rsidRPr="000A7E2F">
        <w:rPr>
          <w:rFonts w:asciiTheme="minorHAnsi" w:eastAsia="Calibri" w:hAnsiTheme="minorHAnsi" w:cs="Courier New"/>
          <w:color w:val="202124"/>
          <w:lang w:val="uk-UA" w:eastAsia="pl-PL"/>
        </w:rPr>
        <w:t>Учасники проекту зобов’язані дотримуватися принципів цього Регламенту. Подання документів для участі в конкурсі означає згоду з положеннями цих Правил.</w:t>
      </w:r>
    </w:p>
    <w:p w14:paraId="7F1AADE3" w14:textId="07D1FC7E" w:rsidR="000A7E2F" w:rsidRPr="000A7E2F" w:rsidRDefault="000A7E2F" w:rsidP="000A7E2F">
      <w:pPr>
        <w:pStyle w:val="Akapitzlist"/>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jc w:val="both"/>
        <w:rPr>
          <w:rFonts w:asciiTheme="minorHAnsi" w:eastAsia="Calibri" w:hAnsiTheme="minorHAnsi" w:cs="Courier New"/>
          <w:color w:val="202124"/>
          <w:lang w:val="uk-UA" w:eastAsia="pl-PL"/>
        </w:rPr>
      </w:pPr>
      <w:r w:rsidRPr="000A7E2F">
        <w:rPr>
          <w:rFonts w:asciiTheme="minorHAnsi" w:eastAsia="Calibri" w:hAnsiTheme="minorHAnsi" w:cs="Courier New"/>
          <w:color w:val="202124"/>
          <w:lang w:val="uk-UA" w:eastAsia="pl-PL"/>
        </w:rPr>
        <w:t xml:space="preserve">Правила доступні в офісі проекту та на веб-сайті </w:t>
      </w:r>
      <w:hyperlink r:id="rId8" w:history="1">
        <w:r w:rsidRPr="000A7E2F">
          <w:rPr>
            <w:rStyle w:val="Hipercze"/>
            <w:rFonts w:asciiTheme="minorHAnsi" w:eastAsia="Calibri" w:hAnsiTheme="minorHAnsi" w:cs="Courier New"/>
            <w:lang w:val="uk-UA" w:eastAsia="pl-PL"/>
          </w:rPr>
          <w:t>www.brcon.pl</w:t>
        </w:r>
      </w:hyperlink>
      <w:r w:rsidRPr="000A7E2F">
        <w:rPr>
          <w:rFonts w:asciiTheme="minorHAnsi" w:eastAsia="Calibri" w:hAnsiTheme="minorHAnsi" w:cs="Courier New"/>
          <w:color w:val="202124"/>
          <w:lang w:val="uk-UA" w:eastAsia="pl-PL"/>
        </w:rPr>
        <w:t xml:space="preserve"> </w:t>
      </w:r>
    </w:p>
    <w:p w14:paraId="2F8BC70E" w14:textId="63055946" w:rsidR="000A7E2F" w:rsidRPr="000A7E2F" w:rsidRDefault="000A7E2F" w:rsidP="000A7E2F">
      <w:pPr>
        <w:pStyle w:val="Akapitzlist"/>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jc w:val="both"/>
        <w:rPr>
          <w:rFonts w:asciiTheme="minorHAnsi" w:eastAsia="Calibri" w:hAnsiTheme="minorHAnsi" w:cs="Courier New"/>
          <w:color w:val="202124"/>
          <w:lang w:val="uk-UA" w:eastAsia="pl-PL"/>
        </w:rPr>
      </w:pPr>
      <w:r w:rsidRPr="000A7E2F">
        <w:rPr>
          <w:rFonts w:asciiTheme="minorHAnsi" w:eastAsia="Calibri" w:hAnsiTheme="minorHAnsi" w:cs="Courier New"/>
          <w:color w:val="202124"/>
          <w:lang w:val="uk-UA" w:eastAsia="pl-PL"/>
        </w:rPr>
        <w:t xml:space="preserve">Цей Регламент набирає чинності з 1 листопада 2022 року. Бенефіціар залишає за собою право вносити зміни до Регламенту. Чинний Регламент можна знайти на сайті проекту: </w:t>
      </w:r>
      <w:hyperlink r:id="rId9" w:history="1">
        <w:r w:rsidRPr="000A7E2F">
          <w:rPr>
            <w:rStyle w:val="Hipercze"/>
            <w:rFonts w:asciiTheme="minorHAnsi" w:eastAsia="Calibri" w:hAnsiTheme="minorHAnsi" w:cs="Courier New"/>
            <w:lang w:val="uk-UA" w:eastAsia="pl-PL"/>
          </w:rPr>
          <w:t>http://www.brcon.pl/nowy-kraj-nowy-start/</w:t>
        </w:r>
      </w:hyperlink>
      <w:r w:rsidRPr="000A7E2F">
        <w:rPr>
          <w:rFonts w:asciiTheme="minorHAnsi" w:eastAsia="Calibri" w:hAnsiTheme="minorHAnsi" w:cs="Courier New"/>
          <w:color w:val="202124"/>
          <w:lang w:val="uk-UA" w:eastAsia="pl-PL"/>
        </w:rPr>
        <w:t xml:space="preserve"> </w:t>
      </w:r>
    </w:p>
    <w:p w14:paraId="15D10BE8" w14:textId="77777777" w:rsidR="001B1170" w:rsidRPr="000A7E2F" w:rsidRDefault="001B1170" w:rsidP="000A7E2F">
      <w:pPr>
        <w:pStyle w:val="Tekstpodstawowy"/>
        <w:widowControl w:val="0"/>
        <w:tabs>
          <w:tab w:val="left" w:pos="615"/>
        </w:tabs>
        <w:suppressAutoHyphens w:val="0"/>
        <w:kinsoku w:val="0"/>
        <w:overflowPunct w:val="0"/>
        <w:autoSpaceDE w:val="0"/>
        <w:autoSpaceDN w:val="0"/>
        <w:adjustRightInd w:val="0"/>
        <w:spacing w:after="0" w:line="276" w:lineRule="auto"/>
        <w:jc w:val="both"/>
        <w:rPr>
          <w:rFonts w:ascii="Calibri" w:hAnsi="Calibri" w:cs="Calibri"/>
          <w:spacing w:val="-1"/>
          <w:sz w:val="22"/>
          <w:szCs w:val="22"/>
          <w:lang w:val="uk-UA"/>
        </w:rPr>
      </w:pPr>
    </w:p>
    <w:p w14:paraId="46C2F5C2" w14:textId="77777777" w:rsidR="008852A7" w:rsidRPr="000A7E2F" w:rsidRDefault="008852A7" w:rsidP="000A7E2F">
      <w:pPr>
        <w:tabs>
          <w:tab w:val="left" w:pos="0"/>
        </w:tabs>
        <w:spacing w:after="0"/>
        <w:jc w:val="both"/>
        <w:rPr>
          <w:b/>
          <w:sz w:val="24"/>
          <w:szCs w:val="24"/>
          <w:highlight w:val="yellow"/>
          <w:lang w:val="uk-UA"/>
        </w:rPr>
      </w:pPr>
    </w:p>
    <w:p w14:paraId="39285768" w14:textId="77777777" w:rsidR="00525CBA" w:rsidRPr="000A7E2F" w:rsidRDefault="00525CBA" w:rsidP="000A7E2F">
      <w:pPr>
        <w:pStyle w:val="Tekstpodstawowy"/>
        <w:widowControl w:val="0"/>
        <w:tabs>
          <w:tab w:val="left" w:pos="615"/>
        </w:tabs>
        <w:kinsoku w:val="0"/>
        <w:overflowPunct w:val="0"/>
        <w:autoSpaceDE w:val="0"/>
        <w:autoSpaceDN w:val="0"/>
        <w:adjustRightInd w:val="0"/>
        <w:spacing w:after="0" w:line="276" w:lineRule="auto"/>
        <w:jc w:val="both"/>
        <w:rPr>
          <w:rFonts w:ascii="Calibri" w:hAnsi="Calibri" w:cs="Calibri"/>
          <w:spacing w:val="-1"/>
          <w:sz w:val="22"/>
          <w:szCs w:val="22"/>
          <w:highlight w:val="yellow"/>
          <w:lang w:val="uk-UA"/>
        </w:rPr>
      </w:pPr>
    </w:p>
    <w:p w14:paraId="6E4A9C93" w14:textId="77777777" w:rsidR="00787630" w:rsidRPr="000A7E2F" w:rsidRDefault="00787630" w:rsidP="000A7E2F">
      <w:pPr>
        <w:pStyle w:val="Tekstpodstawowy"/>
        <w:widowControl w:val="0"/>
        <w:tabs>
          <w:tab w:val="left" w:pos="615"/>
        </w:tabs>
        <w:kinsoku w:val="0"/>
        <w:overflowPunct w:val="0"/>
        <w:autoSpaceDE w:val="0"/>
        <w:autoSpaceDN w:val="0"/>
        <w:adjustRightInd w:val="0"/>
        <w:spacing w:after="0" w:line="276" w:lineRule="auto"/>
        <w:jc w:val="both"/>
        <w:rPr>
          <w:rFonts w:ascii="Calibri" w:hAnsi="Calibri" w:cs="Calibri"/>
          <w:spacing w:val="-1"/>
          <w:sz w:val="22"/>
          <w:szCs w:val="22"/>
          <w:highlight w:val="yellow"/>
          <w:lang w:val="uk-UA"/>
        </w:rPr>
      </w:pPr>
    </w:p>
    <w:p w14:paraId="3F65A4C5" w14:textId="77777777" w:rsidR="00787630" w:rsidRPr="000A7E2F" w:rsidRDefault="00787630" w:rsidP="000A7E2F">
      <w:pPr>
        <w:pStyle w:val="Tekstpodstawowy"/>
        <w:widowControl w:val="0"/>
        <w:tabs>
          <w:tab w:val="left" w:pos="615"/>
        </w:tabs>
        <w:kinsoku w:val="0"/>
        <w:overflowPunct w:val="0"/>
        <w:autoSpaceDE w:val="0"/>
        <w:autoSpaceDN w:val="0"/>
        <w:adjustRightInd w:val="0"/>
        <w:spacing w:after="0" w:line="276" w:lineRule="auto"/>
        <w:jc w:val="both"/>
        <w:rPr>
          <w:rFonts w:ascii="Calibri" w:hAnsi="Calibri" w:cs="Calibri"/>
          <w:spacing w:val="-1"/>
          <w:sz w:val="22"/>
          <w:szCs w:val="22"/>
          <w:highlight w:val="yellow"/>
          <w:lang w:val="uk-UA"/>
        </w:rPr>
      </w:pPr>
    </w:p>
    <w:p w14:paraId="396EECAA" w14:textId="77777777" w:rsidR="00787630" w:rsidRPr="000A7E2F" w:rsidRDefault="00787630" w:rsidP="000A7E2F">
      <w:pPr>
        <w:pStyle w:val="Tekstpodstawowy"/>
        <w:widowControl w:val="0"/>
        <w:tabs>
          <w:tab w:val="left" w:pos="615"/>
        </w:tabs>
        <w:kinsoku w:val="0"/>
        <w:overflowPunct w:val="0"/>
        <w:autoSpaceDE w:val="0"/>
        <w:autoSpaceDN w:val="0"/>
        <w:adjustRightInd w:val="0"/>
        <w:spacing w:after="0" w:line="276" w:lineRule="auto"/>
        <w:jc w:val="both"/>
        <w:rPr>
          <w:rFonts w:ascii="Calibri" w:hAnsi="Calibri" w:cs="Calibri"/>
          <w:spacing w:val="-1"/>
          <w:sz w:val="22"/>
          <w:szCs w:val="22"/>
          <w:highlight w:val="yellow"/>
          <w:lang w:val="uk-UA"/>
        </w:rPr>
      </w:pPr>
    </w:p>
    <w:p w14:paraId="6F79FA17" w14:textId="77777777" w:rsidR="00787630" w:rsidRPr="000A7E2F" w:rsidRDefault="00787630" w:rsidP="000A7E2F">
      <w:pPr>
        <w:pStyle w:val="Tekstpodstawowy"/>
        <w:widowControl w:val="0"/>
        <w:tabs>
          <w:tab w:val="left" w:pos="615"/>
        </w:tabs>
        <w:kinsoku w:val="0"/>
        <w:overflowPunct w:val="0"/>
        <w:autoSpaceDE w:val="0"/>
        <w:autoSpaceDN w:val="0"/>
        <w:adjustRightInd w:val="0"/>
        <w:spacing w:after="0" w:line="276" w:lineRule="auto"/>
        <w:jc w:val="both"/>
        <w:rPr>
          <w:rFonts w:ascii="Calibri" w:hAnsi="Calibri" w:cs="Calibri"/>
          <w:spacing w:val="-1"/>
          <w:sz w:val="22"/>
          <w:szCs w:val="22"/>
          <w:highlight w:val="yellow"/>
          <w:lang w:val="uk-UA"/>
        </w:rPr>
      </w:pPr>
    </w:p>
    <w:p w14:paraId="357C375F" w14:textId="77777777" w:rsidR="00787630" w:rsidRPr="000A7E2F" w:rsidRDefault="00787630" w:rsidP="000A7E2F">
      <w:pPr>
        <w:pStyle w:val="Tekstpodstawowy"/>
        <w:widowControl w:val="0"/>
        <w:tabs>
          <w:tab w:val="left" w:pos="615"/>
        </w:tabs>
        <w:kinsoku w:val="0"/>
        <w:overflowPunct w:val="0"/>
        <w:autoSpaceDE w:val="0"/>
        <w:autoSpaceDN w:val="0"/>
        <w:adjustRightInd w:val="0"/>
        <w:spacing w:after="0" w:line="276" w:lineRule="auto"/>
        <w:jc w:val="both"/>
        <w:rPr>
          <w:rFonts w:ascii="Calibri" w:hAnsi="Calibri" w:cs="Calibri"/>
          <w:spacing w:val="-1"/>
          <w:sz w:val="22"/>
          <w:szCs w:val="22"/>
          <w:highlight w:val="yellow"/>
          <w:lang w:val="uk-UA"/>
        </w:rPr>
      </w:pPr>
    </w:p>
    <w:p w14:paraId="79650A74" w14:textId="77777777" w:rsidR="00787630" w:rsidRPr="000A7E2F" w:rsidRDefault="00787630" w:rsidP="000A7E2F">
      <w:pPr>
        <w:pStyle w:val="Tekstpodstawowy"/>
        <w:widowControl w:val="0"/>
        <w:tabs>
          <w:tab w:val="left" w:pos="615"/>
        </w:tabs>
        <w:kinsoku w:val="0"/>
        <w:overflowPunct w:val="0"/>
        <w:autoSpaceDE w:val="0"/>
        <w:autoSpaceDN w:val="0"/>
        <w:adjustRightInd w:val="0"/>
        <w:spacing w:after="0" w:line="276" w:lineRule="auto"/>
        <w:jc w:val="both"/>
        <w:rPr>
          <w:rFonts w:ascii="Calibri" w:hAnsi="Calibri" w:cs="Calibri"/>
          <w:spacing w:val="-1"/>
          <w:sz w:val="22"/>
          <w:szCs w:val="22"/>
          <w:highlight w:val="yellow"/>
          <w:lang w:val="uk-UA"/>
        </w:rPr>
      </w:pPr>
    </w:p>
    <w:p w14:paraId="344F0744" w14:textId="77777777" w:rsidR="00787630" w:rsidRPr="000A7E2F" w:rsidRDefault="00787630" w:rsidP="000A7E2F">
      <w:pPr>
        <w:pStyle w:val="Tekstpodstawowy"/>
        <w:widowControl w:val="0"/>
        <w:tabs>
          <w:tab w:val="left" w:pos="615"/>
        </w:tabs>
        <w:kinsoku w:val="0"/>
        <w:overflowPunct w:val="0"/>
        <w:autoSpaceDE w:val="0"/>
        <w:autoSpaceDN w:val="0"/>
        <w:adjustRightInd w:val="0"/>
        <w:spacing w:after="0" w:line="276" w:lineRule="auto"/>
        <w:jc w:val="both"/>
        <w:rPr>
          <w:rFonts w:ascii="Calibri" w:hAnsi="Calibri" w:cs="Calibri"/>
          <w:spacing w:val="-1"/>
          <w:sz w:val="22"/>
          <w:szCs w:val="22"/>
          <w:highlight w:val="yellow"/>
          <w:lang w:val="uk-UA"/>
        </w:rPr>
      </w:pPr>
    </w:p>
    <w:p w14:paraId="56D690BF" w14:textId="77777777" w:rsidR="00787630" w:rsidRPr="000A7E2F" w:rsidRDefault="00787630" w:rsidP="000A7E2F">
      <w:pPr>
        <w:pStyle w:val="Tekstpodstawowy"/>
        <w:widowControl w:val="0"/>
        <w:tabs>
          <w:tab w:val="left" w:pos="615"/>
        </w:tabs>
        <w:kinsoku w:val="0"/>
        <w:overflowPunct w:val="0"/>
        <w:autoSpaceDE w:val="0"/>
        <w:autoSpaceDN w:val="0"/>
        <w:adjustRightInd w:val="0"/>
        <w:spacing w:after="0" w:line="276" w:lineRule="auto"/>
        <w:jc w:val="both"/>
        <w:rPr>
          <w:rFonts w:ascii="Calibri" w:hAnsi="Calibri" w:cs="Calibri"/>
          <w:spacing w:val="-1"/>
          <w:sz w:val="22"/>
          <w:szCs w:val="22"/>
          <w:highlight w:val="yellow"/>
          <w:lang w:val="uk-UA"/>
        </w:rPr>
      </w:pPr>
    </w:p>
    <w:p w14:paraId="007BCF73" w14:textId="77777777" w:rsidR="00787630" w:rsidRPr="000A7E2F" w:rsidRDefault="00787630" w:rsidP="000A7E2F">
      <w:pPr>
        <w:pStyle w:val="Tekstpodstawowy"/>
        <w:widowControl w:val="0"/>
        <w:tabs>
          <w:tab w:val="left" w:pos="615"/>
        </w:tabs>
        <w:kinsoku w:val="0"/>
        <w:overflowPunct w:val="0"/>
        <w:autoSpaceDE w:val="0"/>
        <w:autoSpaceDN w:val="0"/>
        <w:adjustRightInd w:val="0"/>
        <w:spacing w:after="0" w:line="276" w:lineRule="auto"/>
        <w:jc w:val="both"/>
        <w:rPr>
          <w:rFonts w:ascii="Calibri" w:hAnsi="Calibri" w:cs="Calibri"/>
          <w:spacing w:val="-1"/>
          <w:sz w:val="22"/>
          <w:szCs w:val="22"/>
          <w:highlight w:val="yellow"/>
          <w:lang w:val="uk-UA"/>
        </w:rPr>
      </w:pPr>
    </w:p>
    <w:p w14:paraId="28D21D03" w14:textId="77777777" w:rsidR="00787630" w:rsidRPr="000A7E2F" w:rsidRDefault="00787630" w:rsidP="00525CBA">
      <w:pPr>
        <w:pStyle w:val="Tekstpodstawowy"/>
        <w:widowControl w:val="0"/>
        <w:tabs>
          <w:tab w:val="left" w:pos="615"/>
        </w:tabs>
        <w:kinsoku w:val="0"/>
        <w:overflowPunct w:val="0"/>
        <w:autoSpaceDE w:val="0"/>
        <w:autoSpaceDN w:val="0"/>
        <w:adjustRightInd w:val="0"/>
        <w:spacing w:after="0" w:line="360" w:lineRule="auto"/>
        <w:ind w:right="5"/>
        <w:jc w:val="both"/>
        <w:rPr>
          <w:rFonts w:ascii="Calibri" w:hAnsi="Calibri" w:cs="Calibri"/>
          <w:spacing w:val="-1"/>
          <w:sz w:val="22"/>
          <w:szCs w:val="22"/>
          <w:highlight w:val="yellow"/>
          <w:lang w:val="uk-UA"/>
        </w:rPr>
      </w:pPr>
    </w:p>
    <w:p w14:paraId="28AE9BC8" w14:textId="77777777" w:rsidR="00557DDA" w:rsidRPr="000A7E2F" w:rsidRDefault="00557DDA" w:rsidP="00525CBA">
      <w:pPr>
        <w:pStyle w:val="Tekstpodstawowy"/>
        <w:widowControl w:val="0"/>
        <w:tabs>
          <w:tab w:val="left" w:pos="615"/>
        </w:tabs>
        <w:kinsoku w:val="0"/>
        <w:overflowPunct w:val="0"/>
        <w:autoSpaceDE w:val="0"/>
        <w:autoSpaceDN w:val="0"/>
        <w:adjustRightInd w:val="0"/>
        <w:spacing w:after="0" w:line="360" w:lineRule="auto"/>
        <w:ind w:right="5"/>
        <w:jc w:val="both"/>
        <w:rPr>
          <w:rFonts w:ascii="Calibri" w:hAnsi="Calibri" w:cs="Calibri"/>
          <w:spacing w:val="-1"/>
          <w:sz w:val="22"/>
          <w:szCs w:val="22"/>
          <w:highlight w:val="yellow"/>
          <w:lang w:val="uk-UA"/>
        </w:rPr>
      </w:pPr>
      <w:bookmarkStart w:id="0" w:name="_GoBack"/>
      <w:bookmarkEnd w:id="0"/>
    </w:p>
    <w:p w14:paraId="4D9B1C40" w14:textId="77777777" w:rsidR="00557DDA" w:rsidRPr="000A7E2F" w:rsidRDefault="00557DDA" w:rsidP="00525CBA">
      <w:pPr>
        <w:pStyle w:val="Tekstpodstawowy"/>
        <w:widowControl w:val="0"/>
        <w:tabs>
          <w:tab w:val="left" w:pos="615"/>
        </w:tabs>
        <w:kinsoku w:val="0"/>
        <w:overflowPunct w:val="0"/>
        <w:autoSpaceDE w:val="0"/>
        <w:autoSpaceDN w:val="0"/>
        <w:adjustRightInd w:val="0"/>
        <w:spacing w:after="0" w:line="360" w:lineRule="auto"/>
        <w:ind w:right="5"/>
        <w:jc w:val="both"/>
        <w:rPr>
          <w:rFonts w:ascii="Calibri" w:hAnsi="Calibri" w:cs="Calibri"/>
          <w:spacing w:val="-1"/>
          <w:sz w:val="22"/>
          <w:szCs w:val="22"/>
          <w:highlight w:val="yellow"/>
          <w:lang w:val="uk-UA"/>
        </w:rPr>
      </w:pPr>
    </w:p>
    <w:p w14:paraId="52979FDC" w14:textId="352F2CE3" w:rsidR="00557DDA" w:rsidRPr="003C39C0" w:rsidRDefault="00557DDA" w:rsidP="00525CBA">
      <w:pPr>
        <w:pStyle w:val="Tekstpodstawowy"/>
        <w:widowControl w:val="0"/>
        <w:tabs>
          <w:tab w:val="left" w:pos="615"/>
        </w:tabs>
        <w:kinsoku w:val="0"/>
        <w:overflowPunct w:val="0"/>
        <w:autoSpaceDE w:val="0"/>
        <w:autoSpaceDN w:val="0"/>
        <w:adjustRightInd w:val="0"/>
        <w:spacing w:after="0" w:line="360" w:lineRule="auto"/>
        <w:ind w:right="5"/>
        <w:jc w:val="both"/>
        <w:rPr>
          <w:rFonts w:ascii="Calibri" w:hAnsi="Calibri" w:cs="Calibri"/>
          <w:spacing w:val="-1"/>
          <w:sz w:val="22"/>
          <w:szCs w:val="22"/>
        </w:rPr>
      </w:pPr>
      <w:r w:rsidRPr="003C39C0">
        <w:rPr>
          <w:rFonts w:ascii="Calibri" w:hAnsi="Calibri" w:cs="Calibri"/>
          <w:spacing w:val="-1"/>
          <w:sz w:val="22"/>
          <w:szCs w:val="22"/>
        </w:rPr>
        <w:t>Zał. nr 1</w:t>
      </w:r>
    </w:p>
    <w:p w14:paraId="6DD9DC8D" w14:textId="77777777" w:rsidR="00557DDA" w:rsidRDefault="00557DDA" w:rsidP="00557DDA">
      <w:pPr>
        <w:spacing w:after="0" w:line="240" w:lineRule="auto"/>
        <w:rPr>
          <w:b/>
        </w:rPr>
      </w:pPr>
      <w:r>
        <w:rPr>
          <w:b/>
        </w:rPr>
        <w:t>Zakład Ubezpieczeń Społecznych</w:t>
      </w:r>
    </w:p>
    <w:p w14:paraId="59EEF020" w14:textId="77777777" w:rsidR="00557DDA" w:rsidRDefault="00557DDA" w:rsidP="00557DDA">
      <w:pPr>
        <w:spacing w:after="0" w:line="240" w:lineRule="auto"/>
        <w:rPr>
          <w:b/>
        </w:rPr>
      </w:pPr>
      <w:r>
        <w:rPr>
          <w:b/>
        </w:rPr>
        <w:t>Oddział w………………………….</w:t>
      </w:r>
    </w:p>
    <w:p w14:paraId="3E7EF2D6" w14:textId="77777777" w:rsidR="00557DDA" w:rsidRDefault="00557DDA" w:rsidP="00557DDA">
      <w:pPr>
        <w:spacing w:after="0" w:line="240" w:lineRule="auto"/>
        <w:jc w:val="right"/>
        <w:rPr>
          <w:b/>
        </w:rPr>
      </w:pPr>
      <w:r>
        <w:rPr>
          <w:b/>
        </w:rPr>
        <w:t>………………………………..</w:t>
      </w:r>
    </w:p>
    <w:p w14:paraId="2736D535" w14:textId="77777777" w:rsidR="00557DDA" w:rsidRDefault="00557DDA" w:rsidP="00557DDA">
      <w:pPr>
        <w:spacing w:after="0" w:line="240" w:lineRule="auto"/>
        <w:jc w:val="right"/>
        <w:rPr>
          <w:b/>
        </w:rPr>
      </w:pPr>
      <w:r>
        <w:rPr>
          <w:b/>
        </w:rPr>
        <w:t>Miejscowość i data</w:t>
      </w:r>
    </w:p>
    <w:p w14:paraId="7D9E2772" w14:textId="77777777" w:rsidR="00557DDA" w:rsidRDefault="00557DDA" w:rsidP="00557DDA">
      <w:pPr>
        <w:jc w:val="center"/>
        <w:rPr>
          <w:b/>
        </w:rPr>
      </w:pPr>
    </w:p>
    <w:p w14:paraId="375C2E69" w14:textId="77777777" w:rsidR="00557DDA" w:rsidRPr="002D57F5" w:rsidRDefault="00557DDA" w:rsidP="00557DDA">
      <w:pPr>
        <w:jc w:val="center"/>
        <w:rPr>
          <w:b/>
        </w:rPr>
      </w:pPr>
      <w:r w:rsidRPr="002D57F5">
        <w:rPr>
          <w:b/>
        </w:rPr>
        <w:t>ZAŚWIADCZENIE</w:t>
      </w:r>
    </w:p>
    <w:p w14:paraId="666D3E7F" w14:textId="77777777" w:rsidR="00557DDA" w:rsidRDefault="00557DDA" w:rsidP="00557DDA"/>
    <w:p w14:paraId="08036B80" w14:textId="77777777" w:rsidR="00557DDA" w:rsidRDefault="00557DDA" w:rsidP="00557DDA">
      <w:r>
        <w:t>Zakład Ubezpieczeń Społecznych zaświadcza, że Pan/Pani………………………………………………………….. PESEL…………………………….. na dzień wystawienia zaświadczenia</w:t>
      </w:r>
      <w:r>
        <w:rPr>
          <w:rStyle w:val="Odwoanieprzypisudolnego"/>
        </w:rPr>
        <w:footnoteReference w:id="1"/>
      </w:r>
      <w:r>
        <w:t>:</w:t>
      </w:r>
    </w:p>
    <w:p w14:paraId="063FCD6B" w14:textId="77777777" w:rsidR="00557DDA" w:rsidRDefault="00557DDA" w:rsidP="00557DDA">
      <w:pPr>
        <w:pStyle w:val="Akapitzlist"/>
        <w:numPr>
          <w:ilvl w:val="0"/>
          <w:numId w:val="33"/>
        </w:numPr>
      </w:pPr>
      <w:r>
        <w:t>nie podlega obowiązkowo ubezpieczeniom społecznym z tytułów, o których mowa w art. 6 ust. 1 pkt 1-6, 8, 10-20 i 22 ustawy z dnia 13 października 1998 r. o systemie ubezpieczeń społecznych</w:t>
      </w:r>
      <w:r>
        <w:rPr>
          <w:rStyle w:val="Odwoanieprzypisudolnego"/>
        </w:rPr>
        <w:footnoteReference w:id="2"/>
      </w:r>
      <w:r>
        <w:t>,</w:t>
      </w:r>
    </w:p>
    <w:p w14:paraId="58B83306" w14:textId="77777777" w:rsidR="00557DDA" w:rsidRDefault="00557DDA" w:rsidP="00557DDA">
      <w:pPr>
        <w:pStyle w:val="Akapitzlist"/>
        <w:numPr>
          <w:ilvl w:val="0"/>
          <w:numId w:val="33"/>
        </w:numPr>
      </w:pPr>
      <w:r>
        <w:t>podlega obowiązkowo ubezpieczeniom społecznym jako pracownik i jednocześnie w okresie do………………… przebywał/a na urlopie wychowawczym (według raportów rozliczeniowych z ostatniego okresu, za który płatnik składek miał obowiązek przekazania dokumentów do ZUS),</w:t>
      </w:r>
    </w:p>
    <w:p w14:paraId="2D8A4D04" w14:textId="77777777" w:rsidR="00557DDA" w:rsidRDefault="00557DDA" w:rsidP="00557DDA">
      <w:pPr>
        <w:pStyle w:val="Akapitzlist"/>
        <w:numPr>
          <w:ilvl w:val="0"/>
          <w:numId w:val="33"/>
        </w:numPr>
      </w:pPr>
      <w:r>
        <w:t>podlega obowiązkowo ubezpieczeniom społecznym od dnia ………………………….</w:t>
      </w:r>
      <w:r>
        <w:rPr>
          <w:rStyle w:val="Odwoanieprzypisudolnego"/>
        </w:rPr>
        <w:footnoteReference w:id="3"/>
      </w:r>
      <w:r>
        <w:t>z tytułu………………………..</w:t>
      </w:r>
      <w:r>
        <w:rPr>
          <w:rStyle w:val="Odwoanieprzypisudolnego"/>
        </w:rPr>
        <w:footnoteReference w:id="4"/>
      </w:r>
      <w:r>
        <w:t xml:space="preserve"> </w:t>
      </w:r>
    </w:p>
    <w:p w14:paraId="2DB95225" w14:textId="77777777" w:rsidR="00557DDA" w:rsidRPr="002D57F5" w:rsidRDefault="00557DDA" w:rsidP="00557DDA">
      <w:pPr>
        <w:ind w:left="360"/>
        <w:rPr>
          <w:i/>
        </w:rPr>
      </w:pPr>
      <w:r>
        <w:t xml:space="preserve">Cel wydania zaświadczenia: </w:t>
      </w:r>
      <w:r w:rsidRPr="002D57F5">
        <w:rPr>
          <w:i/>
        </w:rPr>
        <w:t>potwierdzenie statusu osoby bezrobotnej/biernej zawodowo w związku z ubieganiem się o wsparcie w projekcie współfinansowanym ze środków EFS.</w:t>
      </w:r>
    </w:p>
    <w:p w14:paraId="3991180E" w14:textId="77777777" w:rsidR="00557DDA" w:rsidRDefault="00557DDA" w:rsidP="00557DDA"/>
    <w:p w14:paraId="1DDCA83F" w14:textId="77777777" w:rsidR="00557DDA" w:rsidRPr="009654F5" w:rsidRDefault="00557DDA" w:rsidP="00525CBA">
      <w:pPr>
        <w:pStyle w:val="Tekstpodstawowy"/>
        <w:widowControl w:val="0"/>
        <w:tabs>
          <w:tab w:val="left" w:pos="615"/>
        </w:tabs>
        <w:kinsoku w:val="0"/>
        <w:overflowPunct w:val="0"/>
        <w:autoSpaceDE w:val="0"/>
        <w:autoSpaceDN w:val="0"/>
        <w:adjustRightInd w:val="0"/>
        <w:spacing w:after="0" w:line="360" w:lineRule="auto"/>
        <w:ind w:right="5"/>
        <w:jc w:val="both"/>
        <w:rPr>
          <w:rFonts w:ascii="Calibri" w:hAnsi="Calibri" w:cs="Calibri"/>
          <w:spacing w:val="-1"/>
          <w:sz w:val="22"/>
          <w:szCs w:val="22"/>
          <w:highlight w:val="yellow"/>
        </w:rPr>
      </w:pPr>
    </w:p>
    <w:sectPr w:rsidR="00557DDA" w:rsidRPr="009654F5" w:rsidSect="000C27BE">
      <w:headerReference w:type="default" r:id="rId10"/>
      <w:footerReference w:type="even" r:id="rId11"/>
      <w:footerReference w:type="default" r:id="rId12"/>
      <w:pgSz w:w="11906" w:h="16838"/>
      <w:pgMar w:top="1701" w:right="964" w:bottom="1247" w:left="964" w:header="170" w:footer="170"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C2997C" w14:textId="77777777" w:rsidR="00084585" w:rsidRDefault="00084585" w:rsidP="004A3878">
      <w:pPr>
        <w:spacing w:after="0" w:line="240" w:lineRule="auto"/>
      </w:pPr>
      <w:r>
        <w:separator/>
      </w:r>
    </w:p>
  </w:endnote>
  <w:endnote w:type="continuationSeparator" w:id="0">
    <w:p w14:paraId="6EA29E39" w14:textId="77777777" w:rsidR="00084585" w:rsidRDefault="00084585" w:rsidP="004A38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Tahoma">
    <w:panose1 w:val="020B0604030504040204"/>
    <w:charset w:val="00"/>
    <w:family w:val="auto"/>
    <w:pitch w:val="variable"/>
    <w:sig w:usb0="E1002EFF" w:usb1="C000605B" w:usb2="00000029" w:usb3="00000000" w:csb0="000101FF" w:csb1="00000000"/>
  </w:font>
  <w:font w:name="MS Mincho">
    <w:panose1 w:val="02020609040205080304"/>
    <w:charset w:val="80"/>
    <w:family w:val="auto"/>
    <w:pitch w:val="variable"/>
    <w:sig w:usb0="E00002FF" w:usb1="6AC7FDFB" w:usb2="08000012" w:usb3="00000000" w:csb0="0002009F" w:csb1="00000000"/>
  </w:font>
  <w:font w:name="Consolas">
    <w:panose1 w:val="020B0609020204030204"/>
    <w:charset w:val="00"/>
    <w:family w:val="auto"/>
    <w:pitch w:val="variable"/>
    <w:sig w:usb0="E10002FF" w:usb1="4000FCFF" w:usb2="00000009"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E9E065" w14:textId="77777777" w:rsidR="00E75155" w:rsidRDefault="00E75155" w:rsidP="00E75155">
    <w:pPr>
      <w:pStyle w:val="Stopka"/>
      <w:framePr w:wrap="none"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2767E35C" w14:textId="77777777" w:rsidR="00E75155" w:rsidRDefault="00E75155" w:rsidP="001B3FD2">
    <w:pPr>
      <w:pStyle w:val="Stopka"/>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9C3677" w14:textId="77777777" w:rsidR="00E75155" w:rsidRDefault="00E75155" w:rsidP="00E75155">
    <w:pPr>
      <w:pStyle w:val="Stopka"/>
      <w:framePr w:wrap="none"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0A7E2F">
      <w:rPr>
        <w:rStyle w:val="Numerstrony"/>
        <w:noProof/>
      </w:rPr>
      <w:t>12</w:t>
    </w:r>
    <w:r>
      <w:rPr>
        <w:rStyle w:val="Numerstrony"/>
      </w:rPr>
      <w:fldChar w:fldCharType="end"/>
    </w:r>
  </w:p>
  <w:p w14:paraId="4ADF2C20" w14:textId="77777777" w:rsidR="00E75155" w:rsidRPr="00EB0726" w:rsidRDefault="00E75155" w:rsidP="001B3FD2">
    <w:pPr>
      <w:pStyle w:val="Stopka"/>
      <w:tabs>
        <w:tab w:val="clear" w:pos="4536"/>
        <w:tab w:val="clear" w:pos="9072"/>
        <w:tab w:val="left" w:pos="1276"/>
        <w:tab w:val="right" w:pos="9923"/>
      </w:tabs>
      <w:ind w:right="360"/>
      <w:rPr>
        <w:rFonts w:cs="Calibri"/>
        <w:color w:val="000000"/>
        <w:sz w:val="20"/>
        <w:szCs w:val="20"/>
        <w:lang w:eastAsia="pl-PL"/>
      </w:rPr>
    </w:pPr>
    <w:r w:rsidRPr="00244866">
      <w:rPr>
        <w:rFonts w:cs="Calibri"/>
        <w:color w:val="000000"/>
        <w:sz w:val="20"/>
        <w:szCs w:val="20"/>
        <w:lang w:eastAsia="pl-PL"/>
      </w:rPr>
      <w:tab/>
    </w:r>
    <w:r w:rsidRPr="00244866">
      <w:rPr>
        <w:rFonts w:cs="Calibri"/>
        <w:color w:val="000000"/>
        <w:sz w:val="20"/>
        <w:szCs w:val="20"/>
        <w:lang w:eastAsia="pl-PL"/>
      </w:rPr>
      <w:tab/>
    </w:r>
  </w:p>
  <w:p w14:paraId="6EACA3B6" w14:textId="77777777" w:rsidR="00E75155" w:rsidRPr="00244866" w:rsidRDefault="00E75155" w:rsidP="00EB0726">
    <w:pPr>
      <w:pStyle w:val="Stopka"/>
      <w:tabs>
        <w:tab w:val="clear" w:pos="4536"/>
        <w:tab w:val="clear" w:pos="9072"/>
        <w:tab w:val="left" w:pos="1276"/>
        <w:tab w:val="right" w:pos="9923"/>
      </w:tabs>
      <w:rPr>
        <w:rFonts w:cs="Calibri"/>
        <w:color w:val="000000"/>
        <w:sz w:val="20"/>
        <w:szCs w:val="20"/>
        <w:lang w:eastAsia="pl-PL"/>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410C61" w14:textId="77777777" w:rsidR="00084585" w:rsidRDefault="00084585" w:rsidP="004A3878">
      <w:pPr>
        <w:spacing w:after="0" w:line="240" w:lineRule="auto"/>
      </w:pPr>
      <w:r>
        <w:separator/>
      </w:r>
    </w:p>
  </w:footnote>
  <w:footnote w:type="continuationSeparator" w:id="0">
    <w:p w14:paraId="4D6EF3BC" w14:textId="77777777" w:rsidR="00084585" w:rsidRDefault="00084585" w:rsidP="004A3878">
      <w:pPr>
        <w:spacing w:after="0" w:line="240" w:lineRule="auto"/>
      </w:pPr>
      <w:r>
        <w:continuationSeparator/>
      </w:r>
    </w:p>
  </w:footnote>
  <w:footnote w:id="1">
    <w:p w14:paraId="0E5496EC" w14:textId="77777777" w:rsidR="00E75155" w:rsidRDefault="00E75155" w:rsidP="00557DDA">
      <w:pPr>
        <w:pStyle w:val="Tekstprzypisudolnego"/>
      </w:pPr>
      <w:r>
        <w:rPr>
          <w:rStyle w:val="Odwoanieprzypisudolnego"/>
        </w:rPr>
        <w:footnoteRef/>
      </w:r>
      <w:r>
        <w:t xml:space="preserve"> Należy wskazać jednoznacznie tylko jeden podpunkt poprzez skreślenie pozostałych.</w:t>
      </w:r>
    </w:p>
  </w:footnote>
  <w:footnote w:id="2">
    <w:p w14:paraId="5E2E9A4C" w14:textId="77777777" w:rsidR="00E75155" w:rsidRDefault="00E75155" w:rsidP="00557DDA">
      <w:pPr>
        <w:pStyle w:val="Tekstprzypisudolnego"/>
      </w:pPr>
      <w:r>
        <w:rPr>
          <w:rStyle w:val="Odwoanieprzypisudolnego"/>
        </w:rPr>
        <w:footnoteRef/>
      </w:r>
      <w:r>
        <w:t xml:space="preserve"> (Dz. U. z 2020 r. poz. 266 ze zm.) </w:t>
      </w:r>
    </w:p>
  </w:footnote>
  <w:footnote w:id="3">
    <w:p w14:paraId="3CE24926" w14:textId="77777777" w:rsidR="00E75155" w:rsidRDefault="00E75155" w:rsidP="00557DDA">
      <w:pPr>
        <w:pStyle w:val="Tekstprzypisudolnego"/>
      </w:pPr>
      <w:r>
        <w:rPr>
          <w:rStyle w:val="Odwoanieprzypisudolnego"/>
        </w:rPr>
        <w:footnoteRef/>
      </w:r>
      <w:r>
        <w:t xml:space="preserve"> Należy wypełnić wyłącznie w przypadku, jeżeli istnieje aktualny tytuł do ubezpieczeń społecznych wskazany w  art. 6 ust. 1 pkt 1-6, 8, 10-20 i 22 ustawy z dnia 13 października 1998 r. o systemie ubezpieczeń społecznych</w:t>
      </w:r>
    </w:p>
  </w:footnote>
  <w:footnote w:id="4">
    <w:p w14:paraId="501D1417" w14:textId="77777777" w:rsidR="00E75155" w:rsidRDefault="00E75155" w:rsidP="00557DDA">
      <w:pPr>
        <w:pStyle w:val="Tekstprzypisudolnego"/>
      </w:pPr>
      <w:r>
        <w:rPr>
          <w:rStyle w:val="Odwoanieprzypisudolnego"/>
        </w:rPr>
        <w:footnoteRef/>
      </w:r>
      <w:r>
        <w:t xml:space="preserve"> Należy wskazać jeden z tytułów wymienionych w art. 6 ust. 1 pkt 1-6, 8, 10-20 i 22 ustawy z dnia 13 października 1998 r. o systemie ubezpieczeń społecznych. Podpunktu c) nie należy wypełniać jeżeli został wypełniony podpunkt b)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7FB2" w14:textId="7093C843" w:rsidR="00E75155" w:rsidRPr="003F494B" w:rsidRDefault="00E75155" w:rsidP="007E0955">
    <w:pPr>
      <w:pStyle w:val="Nagwek"/>
      <w:tabs>
        <w:tab w:val="clear" w:pos="9072"/>
        <w:tab w:val="right" w:pos="9070"/>
      </w:tabs>
      <w:jc w:val="center"/>
      <w:rPr>
        <w:sz w:val="20"/>
        <w:szCs w:val="20"/>
      </w:rPr>
    </w:pPr>
    <w:r w:rsidRPr="003F7400">
      <w:rPr>
        <w:b/>
        <w:noProof/>
        <w:lang w:eastAsia="pl-PL"/>
      </w:rPr>
      <w:drawing>
        <wp:inline distT="0" distB="0" distL="0" distR="0" wp14:anchorId="1322B6DD" wp14:editId="23556DC5">
          <wp:extent cx="5753100" cy="695325"/>
          <wp:effectExtent l="0" t="0" r="0" b="0"/>
          <wp:docPr id="1"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95325"/>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AB602E18"/>
    <w:lvl w:ilvl="0">
      <w:start w:val="1"/>
      <w:numFmt w:val="bullet"/>
      <w:pStyle w:val="Listapunktowana"/>
      <w:lvlText w:val=""/>
      <w:lvlJc w:val="left"/>
      <w:pPr>
        <w:tabs>
          <w:tab w:val="num" w:pos="360"/>
        </w:tabs>
        <w:ind w:left="360" w:hanging="360"/>
      </w:pPr>
      <w:rPr>
        <w:rFonts w:ascii="Symbol" w:hAnsi="Symbol" w:hint="default"/>
      </w:rPr>
    </w:lvl>
  </w:abstractNum>
  <w:abstractNum w:abstractNumId="1">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2"/>
    <w:multiLevelType w:val="hybridMultilevel"/>
    <w:tmpl w:val="00000002"/>
    <w:lvl w:ilvl="0" w:tplc="00000065">
      <w:start w:val="6"/>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3"/>
    <w:multiLevelType w:val="hybridMultilevel"/>
    <w:tmpl w:val="00000003"/>
    <w:lvl w:ilvl="0" w:tplc="000000C9">
      <w:start w:val="4"/>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4"/>
    <w:multiLevelType w:val="hybridMultilevel"/>
    <w:tmpl w:val="00000004"/>
    <w:lvl w:ilvl="0" w:tplc="0000012D">
      <w:start w:val="8"/>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005"/>
    <w:multiLevelType w:val="hybridMultilevel"/>
    <w:tmpl w:val="00000005"/>
    <w:lvl w:ilvl="0" w:tplc="00000191">
      <w:start w:val="1"/>
      <w:numFmt w:val="lowerRoman"/>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6"/>
    <w:multiLevelType w:val="hybridMultilevel"/>
    <w:tmpl w:val="00000006"/>
    <w:lvl w:ilvl="0" w:tplc="000001F5">
      <w:start w:val="2"/>
      <w:numFmt w:val="decimal"/>
      <w:lvlText w:val="%1."/>
      <w:lvlJc w:val="left"/>
      <w:pPr>
        <w:ind w:left="720" w:hanging="360"/>
      </w:pPr>
    </w:lvl>
    <w:lvl w:ilvl="1" w:tplc="000001F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0402"/>
    <w:multiLevelType w:val="multilevel"/>
    <w:tmpl w:val="2DE8A37C"/>
    <w:lvl w:ilvl="0">
      <w:start w:val="1"/>
      <w:numFmt w:val="decimal"/>
      <w:lvlText w:val="%1."/>
      <w:lvlJc w:val="left"/>
      <w:pPr>
        <w:ind w:left="927" w:hanging="360"/>
      </w:pPr>
      <w:rPr>
        <w:rFonts w:hint="default"/>
        <w:b w:val="0"/>
        <w:bCs w:val="0"/>
        <w:sz w:val="22"/>
        <w:szCs w:val="22"/>
      </w:rPr>
    </w:lvl>
    <w:lvl w:ilvl="1">
      <w:numFmt w:val="bullet"/>
      <w:lvlText w:val=""/>
      <w:lvlJc w:val="left"/>
      <w:pPr>
        <w:ind w:left="1846" w:hanging="360"/>
      </w:pPr>
      <w:rPr>
        <w:rFonts w:ascii="Wingdings" w:hAnsi="Wingdings" w:cs="Wingdings"/>
        <w:b w:val="0"/>
        <w:bCs w:val="0"/>
        <w:sz w:val="22"/>
        <w:szCs w:val="22"/>
      </w:rPr>
    </w:lvl>
    <w:lvl w:ilvl="2">
      <w:numFmt w:val="bullet"/>
      <w:lvlText w:val="•"/>
      <w:lvlJc w:val="left"/>
      <w:pPr>
        <w:ind w:left="2822" w:hanging="360"/>
      </w:pPr>
    </w:lvl>
    <w:lvl w:ilvl="3">
      <w:numFmt w:val="bullet"/>
      <w:lvlText w:val="•"/>
      <w:lvlJc w:val="left"/>
      <w:pPr>
        <w:ind w:left="3799" w:hanging="360"/>
      </w:pPr>
    </w:lvl>
    <w:lvl w:ilvl="4">
      <w:numFmt w:val="bullet"/>
      <w:lvlText w:val="•"/>
      <w:lvlJc w:val="left"/>
      <w:pPr>
        <w:ind w:left="4775" w:hanging="360"/>
      </w:pPr>
    </w:lvl>
    <w:lvl w:ilvl="5">
      <w:numFmt w:val="bullet"/>
      <w:lvlText w:val="•"/>
      <w:lvlJc w:val="left"/>
      <w:pPr>
        <w:ind w:left="5751" w:hanging="360"/>
      </w:pPr>
    </w:lvl>
    <w:lvl w:ilvl="6">
      <w:numFmt w:val="bullet"/>
      <w:lvlText w:val="•"/>
      <w:lvlJc w:val="left"/>
      <w:pPr>
        <w:ind w:left="6728" w:hanging="360"/>
      </w:pPr>
    </w:lvl>
    <w:lvl w:ilvl="7">
      <w:numFmt w:val="bullet"/>
      <w:lvlText w:val="•"/>
      <w:lvlJc w:val="left"/>
      <w:pPr>
        <w:ind w:left="7704" w:hanging="360"/>
      </w:pPr>
    </w:lvl>
    <w:lvl w:ilvl="8">
      <w:numFmt w:val="bullet"/>
      <w:lvlText w:val="•"/>
      <w:lvlJc w:val="left"/>
      <w:pPr>
        <w:ind w:left="8680" w:hanging="360"/>
      </w:pPr>
    </w:lvl>
  </w:abstractNum>
  <w:abstractNum w:abstractNumId="8">
    <w:nsid w:val="00000403"/>
    <w:multiLevelType w:val="multilevel"/>
    <w:tmpl w:val="00000886"/>
    <w:lvl w:ilvl="0">
      <w:numFmt w:val="bullet"/>
      <w:lvlText w:val=""/>
      <w:lvlJc w:val="left"/>
      <w:pPr>
        <w:ind w:left="276" w:hanging="143"/>
      </w:pPr>
      <w:rPr>
        <w:rFonts w:ascii="Symbol" w:hAnsi="Symbol" w:cs="Symbol"/>
        <w:b w:val="0"/>
        <w:bCs w:val="0"/>
        <w:sz w:val="15"/>
        <w:szCs w:val="15"/>
      </w:rPr>
    </w:lvl>
    <w:lvl w:ilvl="1">
      <w:numFmt w:val="bullet"/>
      <w:lvlText w:val=""/>
      <w:lvlJc w:val="left"/>
      <w:pPr>
        <w:ind w:left="559" w:hanging="284"/>
      </w:pPr>
      <w:rPr>
        <w:rFonts w:ascii="Symbol" w:hAnsi="Symbol" w:cs="Symbol"/>
        <w:b w:val="0"/>
        <w:bCs w:val="0"/>
        <w:sz w:val="22"/>
        <w:szCs w:val="22"/>
      </w:rPr>
    </w:lvl>
    <w:lvl w:ilvl="2">
      <w:numFmt w:val="bullet"/>
      <w:lvlText w:val="•"/>
      <w:lvlJc w:val="left"/>
      <w:pPr>
        <w:ind w:left="1616" w:hanging="284"/>
      </w:pPr>
    </w:lvl>
    <w:lvl w:ilvl="3">
      <w:numFmt w:val="bullet"/>
      <w:lvlText w:val="•"/>
      <w:lvlJc w:val="left"/>
      <w:pPr>
        <w:ind w:left="2672" w:hanging="284"/>
      </w:pPr>
    </w:lvl>
    <w:lvl w:ilvl="4">
      <w:numFmt w:val="bullet"/>
      <w:lvlText w:val="•"/>
      <w:lvlJc w:val="left"/>
      <w:pPr>
        <w:ind w:left="3728" w:hanging="284"/>
      </w:pPr>
    </w:lvl>
    <w:lvl w:ilvl="5">
      <w:numFmt w:val="bullet"/>
      <w:lvlText w:val="•"/>
      <w:lvlJc w:val="left"/>
      <w:pPr>
        <w:ind w:left="4784" w:hanging="284"/>
      </w:pPr>
    </w:lvl>
    <w:lvl w:ilvl="6">
      <w:numFmt w:val="bullet"/>
      <w:lvlText w:val="•"/>
      <w:lvlJc w:val="left"/>
      <w:pPr>
        <w:ind w:left="5841" w:hanging="284"/>
      </w:pPr>
    </w:lvl>
    <w:lvl w:ilvl="7">
      <w:numFmt w:val="bullet"/>
      <w:lvlText w:val="•"/>
      <w:lvlJc w:val="left"/>
      <w:pPr>
        <w:ind w:left="6897" w:hanging="284"/>
      </w:pPr>
    </w:lvl>
    <w:lvl w:ilvl="8">
      <w:numFmt w:val="bullet"/>
      <w:lvlText w:val="•"/>
      <w:lvlJc w:val="left"/>
      <w:pPr>
        <w:ind w:left="7953" w:hanging="284"/>
      </w:pPr>
    </w:lvl>
  </w:abstractNum>
  <w:abstractNum w:abstractNumId="9">
    <w:nsid w:val="00000404"/>
    <w:multiLevelType w:val="multilevel"/>
    <w:tmpl w:val="F9A8271E"/>
    <w:lvl w:ilvl="0">
      <w:start w:val="1"/>
      <w:numFmt w:val="upperRoman"/>
      <w:lvlText w:val="%1."/>
      <w:lvlJc w:val="left"/>
      <w:pPr>
        <w:ind w:left="568" w:hanging="284"/>
      </w:pPr>
      <w:rPr>
        <w:rFonts w:ascii="Calibri" w:hAnsi="Calibri" w:cs="Calibri" w:hint="default"/>
        <w:b/>
        <w:bCs/>
        <w:spacing w:val="-2"/>
        <w:sz w:val="22"/>
        <w:szCs w:val="22"/>
      </w:rPr>
    </w:lvl>
    <w:lvl w:ilvl="1">
      <w:start w:val="1"/>
      <w:numFmt w:val="decimal"/>
      <w:lvlText w:val="%2."/>
      <w:lvlJc w:val="left"/>
      <w:pPr>
        <w:ind w:left="710" w:hanging="284"/>
      </w:pPr>
      <w:rPr>
        <w:rFonts w:ascii="Calibri" w:hAnsi="Calibri" w:cs="Calibri" w:hint="default"/>
        <w:b w:val="0"/>
        <w:bCs w:val="0"/>
        <w:sz w:val="22"/>
        <w:szCs w:val="22"/>
      </w:rPr>
    </w:lvl>
    <w:lvl w:ilvl="2">
      <w:numFmt w:val="bullet"/>
      <w:lvlText w:val=""/>
      <w:lvlJc w:val="left"/>
      <w:pPr>
        <w:ind w:left="703" w:hanging="286"/>
      </w:pPr>
      <w:rPr>
        <w:rFonts w:ascii="Symbol" w:hAnsi="Symbol" w:cs="Symbol"/>
        <w:b w:val="0"/>
        <w:bCs w:val="0"/>
        <w:sz w:val="22"/>
        <w:szCs w:val="22"/>
      </w:rPr>
    </w:lvl>
    <w:lvl w:ilvl="3">
      <w:numFmt w:val="bullet"/>
      <w:lvlText w:val=""/>
      <w:lvlJc w:val="left"/>
      <w:pPr>
        <w:ind w:left="1042" w:hanging="360"/>
      </w:pPr>
      <w:rPr>
        <w:rFonts w:ascii="Symbol" w:hAnsi="Symbol" w:cs="Symbol"/>
        <w:b w:val="0"/>
        <w:bCs w:val="0"/>
        <w:sz w:val="22"/>
        <w:szCs w:val="22"/>
      </w:rPr>
    </w:lvl>
    <w:lvl w:ilvl="4">
      <w:numFmt w:val="bullet"/>
      <w:lvlText w:val="•"/>
      <w:lvlJc w:val="left"/>
      <w:pPr>
        <w:ind w:left="3298" w:hanging="360"/>
      </w:pPr>
    </w:lvl>
    <w:lvl w:ilvl="5">
      <w:numFmt w:val="bullet"/>
      <w:lvlText w:val="•"/>
      <w:lvlJc w:val="left"/>
      <w:pPr>
        <w:ind w:left="4426" w:hanging="360"/>
      </w:pPr>
    </w:lvl>
    <w:lvl w:ilvl="6">
      <w:numFmt w:val="bullet"/>
      <w:lvlText w:val="•"/>
      <w:lvlJc w:val="left"/>
      <w:pPr>
        <w:ind w:left="5554" w:hanging="360"/>
      </w:pPr>
    </w:lvl>
    <w:lvl w:ilvl="7">
      <w:numFmt w:val="bullet"/>
      <w:lvlText w:val="•"/>
      <w:lvlJc w:val="left"/>
      <w:pPr>
        <w:ind w:left="6682" w:hanging="360"/>
      </w:pPr>
    </w:lvl>
    <w:lvl w:ilvl="8">
      <w:numFmt w:val="bullet"/>
      <w:lvlText w:val="•"/>
      <w:lvlJc w:val="left"/>
      <w:pPr>
        <w:ind w:left="7810" w:hanging="360"/>
      </w:pPr>
    </w:lvl>
  </w:abstractNum>
  <w:abstractNum w:abstractNumId="10">
    <w:nsid w:val="00000405"/>
    <w:multiLevelType w:val="multilevel"/>
    <w:tmpl w:val="0FF45428"/>
    <w:lvl w:ilvl="0">
      <w:start w:val="1"/>
      <w:numFmt w:val="lowerLetter"/>
      <w:lvlText w:val="%1)"/>
      <w:lvlJc w:val="left"/>
      <w:pPr>
        <w:ind w:left="2257" w:hanging="284"/>
      </w:pPr>
      <w:rPr>
        <w:rFonts w:ascii="Calibri" w:hAnsi="Calibri" w:cs="Calibri" w:hint="default"/>
        <w:b w:val="0"/>
        <w:bCs w:val="0"/>
        <w:spacing w:val="-1"/>
        <w:sz w:val="22"/>
        <w:szCs w:val="22"/>
      </w:rPr>
    </w:lvl>
    <w:lvl w:ilvl="1">
      <w:numFmt w:val="bullet"/>
      <w:lvlText w:val="•"/>
      <w:lvlJc w:val="left"/>
      <w:pPr>
        <w:ind w:left="3208" w:hanging="284"/>
      </w:pPr>
    </w:lvl>
    <w:lvl w:ilvl="2">
      <w:numFmt w:val="bullet"/>
      <w:lvlText w:val="•"/>
      <w:lvlJc w:val="left"/>
      <w:pPr>
        <w:ind w:left="4159" w:hanging="284"/>
      </w:pPr>
    </w:lvl>
    <w:lvl w:ilvl="3">
      <w:numFmt w:val="bullet"/>
      <w:lvlText w:val="•"/>
      <w:lvlJc w:val="left"/>
      <w:pPr>
        <w:ind w:left="5109" w:hanging="284"/>
      </w:pPr>
    </w:lvl>
    <w:lvl w:ilvl="4">
      <w:numFmt w:val="bullet"/>
      <w:lvlText w:val="•"/>
      <w:lvlJc w:val="left"/>
      <w:pPr>
        <w:ind w:left="6060" w:hanging="284"/>
      </w:pPr>
    </w:lvl>
    <w:lvl w:ilvl="5">
      <w:numFmt w:val="bullet"/>
      <w:lvlText w:val="•"/>
      <w:lvlJc w:val="left"/>
      <w:pPr>
        <w:ind w:left="7011" w:hanging="284"/>
      </w:pPr>
    </w:lvl>
    <w:lvl w:ilvl="6">
      <w:numFmt w:val="bullet"/>
      <w:lvlText w:val="•"/>
      <w:lvlJc w:val="left"/>
      <w:pPr>
        <w:ind w:left="7961" w:hanging="284"/>
      </w:pPr>
    </w:lvl>
    <w:lvl w:ilvl="7">
      <w:numFmt w:val="bullet"/>
      <w:lvlText w:val="•"/>
      <w:lvlJc w:val="left"/>
      <w:pPr>
        <w:ind w:left="8912" w:hanging="284"/>
      </w:pPr>
    </w:lvl>
    <w:lvl w:ilvl="8">
      <w:numFmt w:val="bullet"/>
      <w:lvlText w:val="•"/>
      <w:lvlJc w:val="left"/>
      <w:pPr>
        <w:ind w:left="9863" w:hanging="284"/>
      </w:pPr>
    </w:lvl>
  </w:abstractNum>
  <w:abstractNum w:abstractNumId="11">
    <w:nsid w:val="00000406"/>
    <w:multiLevelType w:val="multilevel"/>
    <w:tmpl w:val="B3E84CB6"/>
    <w:lvl w:ilvl="0">
      <w:start w:val="1"/>
      <w:numFmt w:val="lowerLetter"/>
      <w:lvlText w:val="%1)"/>
      <w:lvlJc w:val="left"/>
      <w:pPr>
        <w:ind w:left="559" w:hanging="284"/>
      </w:pPr>
      <w:rPr>
        <w:rFonts w:ascii="Calibri" w:hAnsi="Calibri" w:cs="Calibri" w:hint="default"/>
        <w:b w:val="0"/>
        <w:bCs w:val="0"/>
        <w:spacing w:val="-1"/>
        <w:sz w:val="22"/>
        <w:szCs w:val="22"/>
      </w:rPr>
    </w:lvl>
    <w:lvl w:ilvl="1">
      <w:numFmt w:val="bullet"/>
      <w:lvlText w:val="•"/>
      <w:lvlJc w:val="left"/>
      <w:pPr>
        <w:ind w:left="1510" w:hanging="284"/>
      </w:pPr>
    </w:lvl>
    <w:lvl w:ilvl="2">
      <w:numFmt w:val="bullet"/>
      <w:lvlText w:val="•"/>
      <w:lvlJc w:val="left"/>
      <w:pPr>
        <w:ind w:left="2461" w:hanging="284"/>
      </w:pPr>
    </w:lvl>
    <w:lvl w:ilvl="3">
      <w:numFmt w:val="bullet"/>
      <w:lvlText w:val="•"/>
      <w:lvlJc w:val="left"/>
      <w:pPr>
        <w:ind w:left="3411" w:hanging="284"/>
      </w:pPr>
    </w:lvl>
    <w:lvl w:ilvl="4">
      <w:numFmt w:val="bullet"/>
      <w:lvlText w:val="•"/>
      <w:lvlJc w:val="left"/>
      <w:pPr>
        <w:ind w:left="4362" w:hanging="284"/>
      </w:pPr>
    </w:lvl>
    <w:lvl w:ilvl="5">
      <w:numFmt w:val="bullet"/>
      <w:lvlText w:val="•"/>
      <w:lvlJc w:val="left"/>
      <w:pPr>
        <w:ind w:left="5313" w:hanging="284"/>
      </w:pPr>
    </w:lvl>
    <w:lvl w:ilvl="6">
      <w:numFmt w:val="bullet"/>
      <w:lvlText w:val="•"/>
      <w:lvlJc w:val="left"/>
      <w:pPr>
        <w:ind w:left="6263" w:hanging="284"/>
      </w:pPr>
    </w:lvl>
    <w:lvl w:ilvl="7">
      <w:numFmt w:val="bullet"/>
      <w:lvlText w:val="•"/>
      <w:lvlJc w:val="left"/>
      <w:pPr>
        <w:ind w:left="7214" w:hanging="284"/>
      </w:pPr>
    </w:lvl>
    <w:lvl w:ilvl="8">
      <w:numFmt w:val="bullet"/>
      <w:lvlText w:val="•"/>
      <w:lvlJc w:val="left"/>
      <w:pPr>
        <w:ind w:left="8165" w:hanging="284"/>
      </w:pPr>
    </w:lvl>
  </w:abstractNum>
  <w:abstractNum w:abstractNumId="12">
    <w:nsid w:val="00000409"/>
    <w:multiLevelType w:val="multilevel"/>
    <w:tmpl w:val="4E323F38"/>
    <w:lvl w:ilvl="0">
      <w:start w:val="1"/>
      <w:numFmt w:val="decimal"/>
      <w:lvlText w:val="%1."/>
      <w:lvlJc w:val="left"/>
      <w:pPr>
        <w:ind w:left="644" w:hanging="360"/>
      </w:pPr>
      <w:rPr>
        <w:rFonts w:ascii="Calibri" w:hAnsi="Calibri" w:cs="Calibri" w:hint="default"/>
        <w:b w:val="0"/>
        <w:bCs w:val="0"/>
        <w:sz w:val="22"/>
        <w:szCs w:val="22"/>
      </w:rPr>
    </w:lvl>
    <w:lvl w:ilvl="1">
      <w:numFmt w:val="bullet"/>
      <w:lvlText w:val=""/>
      <w:lvlJc w:val="left"/>
      <w:pPr>
        <w:ind w:left="738" w:hanging="284"/>
      </w:pPr>
      <w:rPr>
        <w:rFonts w:ascii="Symbol" w:hAnsi="Symbol" w:cs="Symbol"/>
        <w:b w:val="0"/>
        <w:bCs w:val="0"/>
        <w:sz w:val="22"/>
        <w:szCs w:val="22"/>
      </w:rPr>
    </w:lvl>
    <w:lvl w:ilvl="2">
      <w:numFmt w:val="bullet"/>
      <w:lvlText w:val="•"/>
      <w:lvlJc w:val="left"/>
      <w:pPr>
        <w:ind w:left="1775" w:hanging="284"/>
      </w:pPr>
    </w:lvl>
    <w:lvl w:ilvl="3">
      <w:numFmt w:val="bullet"/>
      <w:lvlText w:val="•"/>
      <w:lvlJc w:val="left"/>
      <w:pPr>
        <w:ind w:left="2812" w:hanging="284"/>
      </w:pPr>
    </w:lvl>
    <w:lvl w:ilvl="4">
      <w:numFmt w:val="bullet"/>
      <w:lvlText w:val="•"/>
      <w:lvlJc w:val="left"/>
      <w:pPr>
        <w:ind w:left="3850" w:hanging="284"/>
      </w:pPr>
    </w:lvl>
    <w:lvl w:ilvl="5">
      <w:numFmt w:val="bullet"/>
      <w:lvlText w:val="•"/>
      <w:lvlJc w:val="left"/>
      <w:pPr>
        <w:ind w:left="4887" w:hanging="284"/>
      </w:pPr>
    </w:lvl>
    <w:lvl w:ilvl="6">
      <w:numFmt w:val="bullet"/>
      <w:lvlText w:val="•"/>
      <w:lvlJc w:val="left"/>
      <w:pPr>
        <w:ind w:left="5924" w:hanging="284"/>
      </w:pPr>
    </w:lvl>
    <w:lvl w:ilvl="7">
      <w:numFmt w:val="bullet"/>
      <w:lvlText w:val="•"/>
      <w:lvlJc w:val="left"/>
      <w:pPr>
        <w:ind w:left="6962" w:hanging="284"/>
      </w:pPr>
    </w:lvl>
    <w:lvl w:ilvl="8">
      <w:numFmt w:val="bullet"/>
      <w:lvlText w:val="•"/>
      <w:lvlJc w:val="left"/>
      <w:pPr>
        <w:ind w:left="7999" w:hanging="284"/>
      </w:pPr>
    </w:lvl>
  </w:abstractNum>
  <w:abstractNum w:abstractNumId="13">
    <w:nsid w:val="07AD2588"/>
    <w:multiLevelType w:val="hybridMultilevel"/>
    <w:tmpl w:val="EE80255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nsid w:val="098A13CE"/>
    <w:multiLevelType w:val="hybridMultilevel"/>
    <w:tmpl w:val="45ECC52C"/>
    <w:lvl w:ilvl="0" w:tplc="E00A8A40">
      <w:start w:val="2"/>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0FC77C3E"/>
    <w:multiLevelType w:val="hybridMultilevel"/>
    <w:tmpl w:val="76C0255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157C768F"/>
    <w:multiLevelType w:val="multilevel"/>
    <w:tmpl w:val="F9A8271E"/>
    <w:lvl w:ilvl="0">
      <w:start w:val="1"/>
      <w:numFmt w:val="upperRoman"/>
      <w:lvlText w:val="%1."/>
      <w:lvlJc w:val="left"/>
      <w:pPr>
        <w:ind w:left="559" w:hanging="284"/>
      </w:pPr>
      <w:rPr>
        <w:rFonts w:ascii="Calibri" w:hAnsi="Calibri" w:cs="Calibri" w:hint="default"/>
        <w:b/>
        <w:bCs/>
        <w:spacing w:val="-2"/>
        <w:sz w:val="22"/>
        <w:szCs w:val="22"/>
      </w:rPr>
    </w:lvl>
    <w:lvl w:ilvl="1">
      <w:start w:val="1"/>
      <w:numFmt w:val="decimal"/>
      <w:lvlText w:val="%2."/>
      <w:lvlJc w:val="left"/>
      <w:pPr>
        <w:ind w:left="568" w:hanging="284"/>
      </w:pPr>
      <w:rPr>
        <w:rFonts w:ascii="Calibri" w:hAnsi="Calibri" w:cs="Calibri" w:hint="default"/>
        <w:b w:val="0"/>
        <w:bCs w:val="0"/>
        <w:sz w:val="22"/>
        <w:szCs w:val="22"/>
      </w:rPr>
    </w:lvl>
    <w:lvl w:ilvl="2">
      <w:numFmt w:val="bullet"/>
      <w:lvlText w:val=""/>
      <w:lvlJc w:val="left"/>
      <w:pPr>
        <w:ind w:left="703" w:hanging="286"/>
      </w:pPr>
      <w:rPr>
        <w:rFonts w:ascii="Symbol" w:hAnsi="Symbol" w:cs="Symbol"/>
        <w:b w:val="0"/>
        <w:bCs w:val="0"/>
        <w:sz w:val="22"/>
        <w:szCs w:val="22"/>
      </w:rPr>
    </w:lvl>
    <w:lvl w:ilvl="3">
      <w:numFmt w:val="bullet"/>
      <w:lvlText w:val=""/>
      <w:lvlJc w:val="left"/>
      <w:pPr>
        <w:ind w:left="1042" w:hanging="360"/>
      </w:pPr>
      <w:rPr>
        <w:rFonts w:ascii="Symbol" w:hAnsi="Symbol" w:cs="Symbol"/>
        <w:b w:val="0"/>
        <w:bCs w:val="0"/>
        <w:sz w:val="22"/>
        <w:szCs w:val="22"/>
      </w:rPr>
    </w:lvl>
    <w:lvl w:ilvl="4">
      <w:numFmt w:val="bullet"/>
      <w:lvlText w:val="•"/>
      <w:lvlJc w:val="left"/>
      <w:pPr>
        <w:ind w:left="3298" w:hanging="360"/>
      </w:pPr>
    </w:lvl>
    <w:lvl w:ilvl="5">
      <w:numFmt w:val="bullet"/>
      <w:lvlText w:val="•"/>
      <w:lvlJc w:val="left"/>
      <w:pPr>
        <w:ind w:left="4426" w:hanging="360"/>
      </w:pPr>
    </w:lvl>
    <w:lvl w:ilvl="6">
      <w:numFmt w:val="bullet"/>
      <w:lvlText w:val="•"/>
      <w:lvlJc w:val="left"/>
      <w:pPr>
        <w:ind w:left="5554" w:hanging="360"/>
      </w:pPr>
    </w:lvl>
    <w:lvl w:ilvl="7">
      <w:numFmt w:val="bullet"/>
      <w:lvlText w:val="•"/>
      <w:lvlJc w:val="left"/>
      <w:pPr>
        <w:ind w:left="6682" w:hanging="360"/>
      </w:pPr>
    </w:lvl>
    <w:lvl w:ilvl="8">
      <w:numFmt w:val="bullet"/>
      <w:lvlText w:val="•"/>
      <w:lvlJc w:val="left"/>
      <w:pPr>
        <w:ind w:left="7810" w:hanging="360"/>
      </w:pPr>
    </w:lvl>
  </w:abstractNum>
  <w:abstractNum w:abstractNumId="17">
    <w:nsid w:val="16DF1957"/>
    <w:multiLevelType w:val="multilevel"/>
    <w:tmpl w:val="58029FB2"/>
    <w:lvl w:ilvl="0">
      <w:start w:val="1"/>
      <w:numFmt w:val="decimal"/>
      <w:lvlText w:val="%1."/>
      <w:lvlJc w:val="left"/>
      <w:pPr>
        <w:ind w:left="360" w:hanging="360"/>
      </w:pPr>
      <w:rPr>
        <w:rFonts w:ascii="Calibri" w:hAnsi="Calibri"/>
        <w:b w:val="0"/>
        <w:sz w:val="22"/>
        <w:szCs w:val="22"/>
      </w:rPr>
    </w:lvl>
    <w:lvl w:ilvl="1">
      <w:start w:val="1"/>
      <w:numFmt w:val="decimal"/>
      <w:lvlText w:val="%2."/>
      <w:lvlJc w:val="left"/>
      <w:pPr>
        <w:ind w:left="360" w:hanging="360"/>
      </w:pPr>
      <w:rPr>
        <w:sz w:val="22"/>
        <w:szCs w:val="22"/>
      </w:rPr>
    </w:lvl>
    <w:lvl w:ilvl="2">
      <w:start w:val="1"/>
      <w:numFmt w:val="decimal"/>
      <w:lvlText w:val="%3."/>
      <w:lvlJc w:val="left"/>
      <w:pPr>
        <w:ind w:left="1080" w:hanging="360"/>
      </w:pPr>
      <w:rPr>
        <w:rFonts w:ascii="Calibri" w:hAnsi="Calibri"/>
        <w:sz w:val="22"/>
        <w:szCs w:val="22"/>
      </w:rPr>
    </w:lvl>
    <w:lvl w:ilvl="3">
      <w:start w:val="1"/>
      <w:numFmt w:val="decimal"/>
      <w:lvlText w:val="%4."/>
      <w:lvlJc w:val="left"/>
      <w:pPr>
        <w:ind w:left="1440" w:hanging="360"/>
      </w:pPr>
      <w:rPr>
        <w:rFonts w:ascii="Calibri" w:hAnsi="Calibri"/>
        <w:sz w:val="22"/>
        <w:szCs w:val="22"/>
      </w:rPr>
    </w:lvl>
    <w:lvl w:ilvl="4">
      <w:start w:val="1"/>
      <w:numFmt w:val="decimal"/>
      <w:lvlText w:val="%5."/>
      <w:lvlJc w:val="left"/>
      <w:pPr>
        <w:ind w:left="1800" w:hanging="360"/>
      </w:pPr>
      <w:rPr>
        <w:rFonts w:ascii="Calibri" w:hAnsi="Calibri"/>
        <w:sz w:val="22"/>
        <w:szCs w:val="22"/>
      </w:rPr>
    </w:lvl>
    <w:lvl w:ilvl="5">
      <w:start w:val="1"/>
      <w:numFmt w:val="decimal"/>
      <w:lvlText w:val="%6."/>
      <w:lvlJc w:val="left"/>
      <w:pPr>
        <w:ind w:left="2160" w:hanging="360"/>
      </w:pPr>
      <w:rPr>
        <w:rFonts w:ascii="Calibri" w:hAnsi="Calibri"/>
        <w:sz w:val="22"/>
        <w:szCs w:val="22"/>
      </w:rPr>
    </w:lvl>
    <w:lvl w:ilvl="6">
      <w:start w:val="1"/>
      <w:numFmt w:val="decimal"/>
      <w:lvlText w:val="%7."/>
      <w:lvlJc w:val="left"/>
      <w:pPr>
        <w:ind w:left="2520" w:hanging="360"/>
      </w:pPr>
      <w:rPr>
        <w:rFonts w:ascii="Calibri" w:hAnsi="Calibri"/>
        <w:sz w:val="22"/>
        <w:szCs w:val="22"/>
      </w:rPr>
    </w:lvl>
    <w:lvl w:ilvl="7">
      <w:start w:val="1"/>
      <w:numFmt w:val="decimal"/>
      <w:lvlText w:val="%8."/>
      <w:lvlJc w:val="left"/>
      <w:pPr>
        <w:ind w:left="2880" w:hanging="360"/>
      </w:pPr>
      <w:rPr>
        <w:rFonts w:ascii="Calibri" w:hAnsi="Calibri"/>
        <w:sz w:val="22"/>
        <w:szCs w:val="22"/>
      </w:rPr>
    </w:lvl>
    <w:lvl w:ilvl="8">
      <w:start w:val="1"/>
      <w:numFmt w:val="decimal"/>
      <w:lvlText w:val="%9."/>
      <w:lvlJc w:val="left"/>
      <w:pPr>
        <w:ind w:left="3240" w:hanging="360"/>
      </w:pPr>
      <w:rPr>
        <w:rFonts w:ascii="Calibri" w:hAnsi="Calibri"/>
        <w:sz w:val="22"/>
        <w:szCs w:val="22"/>
      </w:rPr>
    </w:lvl>
  </w:abstractNum>
  <w:abstractNum w:abstractNumId="18">
    <w:nsid w:val="18E83EFB"/>
    <w:multiLevelType w:val="multilevel"/>
    <w:tmpl w:val="4E323F38"/>
    <w:lvl w:ilvl="0">
      <w:start w:val="1"/>
      <w:numFmt w:val="decimal"/>
      <w:lvlText w:val="%1."/>
      <w:lvlJc w:val="left"/>
      <w:pPr>
        <w:ind w:left="636" w:hanging="360"/>
      </w:pPr>
      <w:rPr>
        <w:rFonts w:ascii="Calibri" w:hAnsi="Calibri" w:cs="Calibri" w:hint="default"/>
        <w:b w:val="0"/>
        <w:bCs w:val="0"/>
        <w:sz w:val="22"/>
        <w:szCs w:val="22"/>
      </w:rPr>
    </w:lvl>
    <w:lvl w:ilvl="1">
      <w:numFmt w:val="bullet"/>
      <w:lvlText w:val=""/>
      <w:lvlJc w:val="left"/>
      <w:pPr>
        <w:ind w:left="730" w:hanging="284"/>
      </w:pPr>
      <w:rPr>
        <w:rFonts w:ascii="Symbol" w:hAnsi="Symbol" w:cs="Symbol"/>
        <w:b w:val="0"/>
        <w:bCs w:val="0"/>
        <w:sz w:val="22"/>
        <w:szCs w:val="22"/>
      </w:rPr>
    </w:lvl>
    <w:lvl w:ilvl="2">
      <w:numFmt w:val="bullet"/>
      <w:lvlText w:val="•"/>
      <w:lvlJc w:val="left"/>
      <w:pPr>
        <w:ind w:left="1767" w:hanging="284"/>
      </w:pPr>
    </w:lvl>
    <w:lvl w:ilvl="3">
      <w:numFmt w:val="bullet"/>
      <w:lvlText w:val="•"/>
      <w:lvlJc w:val="left"/>
      <w:pPr>
        <w:ind w:left="2804" w:hanging="284"/>
      </w:pPr>
    </w:lvl>
    <w:lvl w:ilvl="4">
      <w:numFmt w:val="bullet"/>
      <w:lvlText w:val="•"/>
      <w:lvlJc w:val="left"/>
      <w:pPr>
        <w:ind w:left="3842" w:hanging="284"/>
      </w:pPr>
    </w:lvl>
    <w:lvl w:ilvl="5">
      <w:numFmt w:val="bullet"/>
      <w:lvlText w:val="•"/>
      <w:lvlJc w:val="left"/>
      <w:pPr>
        <w:ind w:left="4879" w:hanging="284"/>
      </w:pPr>
    </w:lvl>
    <w:lvl w:ilvl="6">
      <w:numFmt w:val="bullet"/>
      <w:lvlText w:val="•"/>
      <w:lvlJc w:val="left"/>
      <w:pPr>
        <w:ind w:left="5916" w:hanging="284"/>
      </w:pPr>
    </w:lvl>
    <w:lvl w:ilvl="7">
      <w:numFmt w:val="bullet"/>
      <w:lvlText w:val="•"/>
      <w:lvlJc w:val="left"/>
      <w:pPr>
        <w:ind w:left="6954" w:hanging="284"/>
      </w:pPr>
    </w:lvl>
    <w:lvl w:ilvl="8">
      <w:numFmt w:val="bullet"/>
      <w:lvlText w:val="•"/>
      <w:lvlJc w:val="left"/>
      <w:pPr>
        <w:ind w:left="7991" w:hanging="284"/>
      </w:pPr>
    </w:lvl>
  </w:abstractNum>
  <w:abstractNum w:abstractNumId="19">
    <w:nsid w:val="1D255C53"/>
    <w:multiLevelType w:val="multilevel"/>
    <w:tmpl w:val="4E323F38"/>
    <w:lvl w:ilvl="0">
      <w:start w:val="1"/>
      <w:numFmt w:val="decimal"/>
      <w:lvlText w:val="%1."/>
      <w:lvlJc w:val="left"/>
      <w:pPr>
        <w:ind w:left="636" w:hanging="360"/>
      </w:pPr>
      <w:rPr>
        <w:rFonts w:ascii="Calibri" w:hAnsi="Calibri" w:cs="Calibri" w:hint="default"/>
        <w:b w:val="0"/>
        <w:bCs w:val="0"/>
        <w:sz w:val="22"/>
        <w:szCs w:val="22"/>
      </w:rPr>
    </w:lvl>
    <w:lvl w:ilvl="1">
      <w:numFmt w:val="bullet"/>
      <w:lvlText w:val=""/>
      <w:lvlJc w:val="left"/>
      <w:pPr>
        <w:ind w:left="730" w:hanging="284"/>
      </w:pPr>
      <w:rPr>
        <w:rFonts w:ascii="Symbol" w:hAnsi="Symbol" w:cs="Symbol"/>
        <w:b w:val="0"/>
        <w:bCs w:val="0"/>
        <w:sz w:val="22"/>
        <w:szCs w:val="22"/>
      </w:rPr>
    </w:lvl>
    <w:lvl w:ilvl="2">
      <w:numFmt w:val="bullet"/>
      <w:lvlText w:val="•"/>
      <w:lvlJc w:val="left"/>
      <w:pPr>
        <w:ind w:left="1767" w:hanging="284"/>
      </w:pPr>
    </w:lvl>
    <w:lvl w:ilvl="3">
      <w:numFmt w:val="bullet"/>
      <w:lvlText w:val="•"/>
      <w:lvlJc w:val="left"/>
      <w:pPr>
        <w:ind w:left="2804" w:hanging="284"/>
      </w:pPr>
    </w:lvl>
    <w:lvl w:ilvl="4">
      <w:numFmt w:val="bullet"/>
      <w:lvlText w:val="•"/>
      <w:lvlJc w:val="left"/>
      <w:pPr>
        <w:ind w:left="3842" w:hanging="284"/>
      </w:pPr>
    </w:lvl>
    <w:lvl w:ilvl="5">
      <w:numFmt w:val="bullet"/>
      <w:lvlText w:val="•"/>
      <w:lvlJc w:val="left"/>
      <w:pPr>
        <w:ind w:left="4879" w:hanging="284"/>
      </w:pPr>
    </w:lvl>
    <w:lvl w:ilvl="6">
      <w:numFmt w:val="bullet"/>
      <w:lvlText w:val="•"/>
      <w:lvlJc w:val="left"/>
      <w:pPr>
        <w:ind w:left="5916" w:hanging="284"/>
      </w:pPr>
    </w:lvl>
    <w:lvl w:ilvl="7">
      <w:numFmt w:val="bullet"/>
      <w:lvlText w:val="•"/>
      <w:lvlJc w:val="left"/>
      <w:pPr>
        <w:ind w:left="6954" w:hanging="284"/>
      </w:pPr>
    </w:lvl>
    <w:lvl w:ilvl="8">
      <w:numFmt w:val="bullet"/>
      <w:lvlText w:val="•"/>
      <w:lvlJc w:val="left"/>
      <w:pPr>
        <w:ind w:left="7991" w:hanging="284"/>
      </w:pPr>
    </w:lvl>
  </w:abstractNum>
  <w:abstractNum w:abstractNumId="20">
    <w:nsid w:val="20131EA3"/>
    <w:multiLevelType w:val="hybridMultilevel"/>
    <w:tmpl w:val="B2BE99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22BC2C97"/>
    <w:multiLevelType w:val="multilevel"/>
    <w:tmpl w:val="B3E84CB6"/>
    <w:lvl w:ilvl="0">
      <w:start w:val="1"/>
      <w:numFmt w:val="lowerLetter"/>
      <w:lvlText w:val="%1)"/>
      <w:lvlJc w:val="left"/>
      <w:pPr>
        <w:ind w:left="559" w:hanging="284"/>
      </w:pPr>
      <w:rPr>
        <w:rFonts w:ascii="Calibri" w:hAnsi="Calibri" w:cs="Calibri" w:hint="default"/>
        <w:b w:val="0"/>
        <w:bCs w:val="0"/>
        <w:spacing w:val="-1"/>
        <w:sz w:val="22"/>
        <w:szCs w:val="22"/>
      </w:rPr>
    </w:lvl>
    <w:lvl w:ilvl="1">
      <w:numFmt w:val="bullet"/>
      <w:lvlText w:val="•"/>
      <w:lvlJc w:val="left"/>
      <w:pPr>
        <w:ind w:left="1510" w:hanging="284"/>
      </w:pPr>
    </w:lvl>
    <w:lvl w:ilvl="2">
      <w:numFmt w:val="bullet"/>
      <w:lvlText w:val="•"/>
      <w:lvlJc w:val="left"/>
      <w:pPr>
        <w:ind w:left="2461" w:hanging="284"/>
      </w:pPr>
    </w:lvl>
    <w:lvl w:ilvl="3">
      <w:numFmt w:val="bullet"/>
      <w:lvlText w:val="•"/>
      <w:lvlJc w:val="left"/>
      <w:pPr>
        <w:ind w:left="3411" w:hanging="284"/>
      </w:pPr>
    </w:lvl>
    <w:lvl w:ilvl="4">
      <w:numFmt w:val="bullet"/>
      <w:lvlText w:val="•"/>
      <w:lvlJc w:val="left"/>
      <w:pPr>
        <w:ind w:left="4362" w:hanging="284"/>
      </w:pPr>
    </w:lvl>
    <w:lvl w:ilvl="5">
      <w:numFmt w:val="bullet"/>
      <w:lvlText w:val="•"/>
      <w:lvlJc w:val="left"/>
      <w:pPr>
        <w:ind w:left="5313" w:hanging="284"/>
      </w:pPr>
    </w:lvl>
    <w:lvl w:ilvl="6">
      <w:numFmt w:val="bullet"/>
      <w:lvlText w:val="•"/>
      <w:lvlJc w:val="left"/>
      <w:pPr>
        <w:ind w:left="6263" w:hanging="284"/>
      </w:pPr>
    </w:lvl>
    <w:lvl w:ilvl="7">
      <w:numFmt w:val="bullet"/>
      <w:lvlText w:val="•"/>
      <w:lvlJc w:val="left"/>
      <w:pPr>
        <w:ind w:left="7214" w:hanging="284"/>
      </w:pPr>
    </w:lvl>
    <w:lvl w:ilvl="8">
      <w:numFmt w:val="bullet"/>
      <w:lvlText w:val="•"/>
      <w:lvlJc w:val="left"/>
      <w:pPr>
        <w:ind w:left="8165" w:hanging="284"/>
      </w:pPr>
    </w:lvl>
  </w:abstractNum>
  <w:abstractNum w:abstractNumId="22">
    <w:nsid w:val="2F74325B"/>
    <w:multiLevelType w:val="hybridMultilevel"/>
    <w:tmpl w:val="9B6E4B4A"/>
    <w:lvl w:ilvl="0" w:tplc="09F0A89A">
      <w:start w:val="2"/>
      <w:numFmt w:val="decimal"/>
      <w:lvlText w:val="%1 "/>
      <w:lvlJc w:val="left"/>
      <w:pPr>
        <w:ind w:left="1440" w:hanging="360"/>
      </w:pPr>
      <w:rPr>
        <w:rFonts w:cs="Arial"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nsid w:val="303C24B0"/>
    <w:multiLevelType w:val="hybridMultilevel"/>
    <w:tmpl w:val="DC7C281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34601079"/>
    <w:multiLevelType w:val="hybridMultilevel"/>
    <w:tmpl w:val="86FE4124"/>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378E76AC"/>
    <w:multiLevelType w:val="multilevel"/>
    <w:tmpl w:val="F9A8271E"/>
    <w:lvl w:ilvl="0">
      <w:start w:val="1"/>
      <w:numFmt w:val="upperRoman"/>
      <w:lvlText w:val="%1."/>
      <w:lvlJc w:val="left"/>
      <w:pPr>
        <w:ind w:left="559" w:hanging="284"/>
      </w:pPr>
      <w:rPr>
        <w:rFonts w:ascii="Calibri" w:hAnsi="Calibri" w:cs="Calibri" w:hint="default"/>
        <w:b/>
        <w:bCs/>
        <w:spacing w:val="-2"/>
        <w:sz w:val="22"/>
        <w:szCs w:val="22"/>
      </w:rPr>
    </w:lvl>
    <w:lvl w:ilvl="1">
      <w:start w:val="1"/>
      <w:numFmt w:val="decimal"/>
      <w:lvlText w:val="%2."/>
      <w:lvlJc w:val="left"/>
      <w:pPr>
        <w:ind w:left="568" w:hanging="284"/>
      </w:pPr>
      <w:rPr>
        <w:rFonts w:ascii="Calibri" w:hAnsi="Calibri" w:cs="Calibri" w:hint="default"/>
        <w:b w:val="0"/>
        <w:bCs w:val="0"/>
        <w:sz w:val="22"/>
        <w:szCs w:val="22"/>
      </w:rPr>
    </w:lvl>
    <w:lvl w:ilvl="2">
      <w:numFmt w:val="bullet"/>
      <w:lvlText w:val=""/>
      <w:lvlJc w:val="left"/>
      <w:pPr>
        <w:ind w:left="703" w:hanging="286"/>
      </w:pPr>
      <w:rPr>
        <w:rFonts w:ascii="Symbol" w:hAnsi="Symbol" w:cs="Symbol"/>
        <w:b w:val="0"/>
        <w:bCs w:val="0"/>
        <w:sz w:val="22"/>
        <w:szCs w:val="22"/>
      </w:rPr>
    </w:lvl>
    <w:lvl w:ilvl="3">
      <w:numFmt w:val="bullet"/>
      <w:lvlText w:val=""/>
      <w:lvlJc w:val="left"/>
      <w:pPr>
        <w:ind w:left="1042" w:hanging="360"/>
      </w:pPr>
      <w:rPr>
        <w:rFonts w:ascii="Symbol" w:hAnsi="Symbol" w:cs="Symbol"/>
        <w:b w:val="0"/>
        <w:bCs w:val="0"/>
        <w:sz w:val="22"/>
        <w:szCs w:val="22"/>
      </w:rPr>
    </w:lvl>
    <w:lvl w:ilvl="4">
      <w:numFmt w:val="bullet"/>
      <w:lvlText w:val="•"/>
      <w:lvlJc w:val="left"/>
      <w:pPr>
        <w:ind w:left="3298" w:hanging="360"/>
      </w:pPr>
    </w:lvl>
    <w:lvl w:ilvl="5">
      <w:numFmt w:val="bullet"/>
      <w:lvlText w:val="•"/>
      <w:lvlJc w:val="left"/>
      <w:pPr>
        <w:ind w:left="4426" w:hanging="360"/>
      </w:pPr>
    </w:lvl>
    <w:lvl w:ilvl="6">
      <w:numFmt w:val="bullet"/>
      <w:lvlText w:val="•"/>
      <w:lvlJc w:val="left"/>
      <w:pPr>
        <w:ind w:left="5554" w:hanging="360"/>
      </w:pPr>
    </w:lvl>
    <w:lvl w:ilvl="7">
      <w:numFmt w:val="bullet"/>
      <w:lvlText w:val="•"/>
      <w:lvlJc w:val="left"/>
      <w:pPr>
        <w:ind w:left="6682" w:hanging="360"/>
      </w:pPr>
    </w:lvl>
    <w:lvl w:ilvl="8">
      <w:numFmt w:val="bullet"/>
      <w:lvlText w:val="•"/>
      <w:lvlJc w:val="left"/>
      <w:pPr>
        <w:ind w:left="7810" w:hanging="360"/>
      </w:pPr>
    </w:lvl>
  </w:abstractNum>
  <w:abstractNum w:abstractNumId="26">
    <w:nsid w:val="37FF73EC"/>
    <w:multiLevelType w:val="hybridMultilevel"/>
    <w:tmpl w:val="925EA108"/>
    <w:lvl w:ilvl="0" w:tplc="C346CD68">
      <w:start w:val="1"/>
      <w:numFmt w:val="lowerLetter"/>
      <w:lvlText w:val="%1."/>
      <w:lvlJc w:val="left"/>
      <w:pPr>
        <w:ind w:left="2520" w:hanging="360"/>
      </w:pPr>
      <w:rPr>
        <w:rFonts w:hint="default"/>
      </w:rPr>
    </w:lvl>
    <w:lvl w:ilvl="1" w:tplc="04150019" w:tentative="1">
      <w:start w:val="1"/>
      <w:numFmt w:val="lowerLetter"/>
      <w:lvlText w:val="%2."/>
      <w:lvlJc w:val="left"/>
      <w:pPr>
        <w:ind w:left="3240" w:hanging="360"/>
      </w:pPr>
    </w:lvl>
    <w:lvl w:ilvl="2" w:tplc="0415001B" w:tentative="1">
      <w:start w:val="1"/>
      <w:numFmt w:val="lowerRoman"/>
      <w:lvlText w:val="%3."/>
      <w:lvlJc w:val="right"/>
      <w:pPr>
        <w:ind w:left="3960" w:hanging="180"/>
      </w:pPr>
    </w:lvl>
    <w:lvl w:ilvl="3" w:tplc="0415000F" w:tentative="1">
      <w:start w:val="1"/>
      <w:numFmt w:val="decimal"/>
      <w:lvlText w:val="%4."/>
      <w:lvlJc w:val="left"/>
      <w:pPr>
        <w:ind w:left="4680" w:hanging="360"/>
      </w:pPr>
    </w:lvl>
    <w:lvl w:ilvl="4" w:tplc="04150019" w:tentative="1">
      <w:start w:val="1"/>
      <w:numFmt w:val="lowerLetter"/>
      <w:lvlText w:val="%5."/>
      <w:lvlJc w:val="left"/>
      <w:pPr>
        <w:ind w:left="5400" w:hanging="360"/>
      </w:pPr>
    </w:lvl>
    <w:lvl w:ilvl="5" w:tplc="0415001B" w:tentative="1">
      <w:start w:val="1"/>
      <w:numFmt w:val="lowerRoman"/>
      <w:lvlText w:val="%6."/>
      <w:lvlJc w:val="right"/>
      <w:pPr>
        <w:ind w:left="6120" w:hanging="180"/>
      </w:pPr>
    </w:lvl>
    <w:lvl w:ilvl="6" w:tplc="0415000F" w:tentative="1">
      <w:start w:val="1"/>
      <w:numFmt w:val="decimal"/>
      <w:lvlText w:val="%7."/>
      <w:lvlJc w:val="left"/>
      <w:pPr>
        <w:ind w:left="6840" w:hanging="360"/>
      </w:pPr>
    </w:lvl>
    <w:lvl w:ilvl="7" w:tplc="04150019" w:tentative="1">
      <w:start w:val="1"/>
      <w:numFmt w:val="lowerLetter"/>
      <w:lvlText w:val="%8."/>
      <w:lvlJc w:val="left"/>
      <w:pPr>
        <w:ind w:left="7560" w:hanging="360"/>
      </w:pPr>
    </w:lvl>
    <w:lvl w:ilvl="8" w:tplc="0415001B" w:tentative="1">
      <w:start w:val="1"/>
      <w:numFmt w:val="lowerRoman"/>
      <w:lvlText w:val="%9."/>
      <w:lvlJc w:val="right"/>
      <w:pPr>
        <w:ind w:left="8280" w:hanging="180"/>
      </w:pPr>
    </w:lvl>
  </w:abstractNum>
  <w:abstractNum w:abstractNumId="27">
    <w:nsid w:val="3A3B2F6D"/>
    <w:multiLevelType w:val="multilevel"/>
    <w:tmpl w:val="4E323F38"/>
    <w:lvl w:ilvl="0">
      <w:start w:val="1"/>
      <w:numFmt w:val="decimal"/>
      <w:lvlText w:val="%1."/>
      <w:lvlJc w:val="left"/>
      <w:pPr>
        <w:ind w:left="636" w:hanging="360"/>
      </w:pPr>
      <w:rPr>
        <w:rFonts w:ascii="Calibri" w:hAnsi="Calibri" w:cs="Calibri" w:hint="default"/>
        <w:b w:val="0"/>
        <w:bCs w:val="0"/>
        <w:sz w:val="22"/>
        <w:szCs w:val="22"/>
      </w:rPr>
    </w:lvl>
    <w:lvl w:ilvl="1">
      <w:numFmt w:val="bullet"/>
      <w:lvlText w:val=""/>
      <w:lvlJc w:val="left"/>
      <w:pPr>
        <w:ind w:left="730" w:hanging="284"/>
      </w:pPr>
      <w:rPr>
        <w:rFonts w:ascii="Symbol" w:hAnsi="Symbol" w:cs="Symbol"/>
        <w:b w:val="0"/>
        <w:bCs w:val="0"/>
        <w:sz w:val="22"/>
        <w:szCs w:val="22"/>
      </w:rPr>
    </w:lvl>
    <w:lvl w:ilvl="2">
      <w:numFmt w:val="bullet"/>
      <w:lvlText w:val="•"/>
      <w:lvlJc w:val="left"/>
      <w:pPr>
        <w:ind w:left="1767" w:hanging="284"/>
      </w:pPr>
    </w:lvl>
    <w:lvl w:ilvl="3">
      <w:numFmt w:val="bullet"/>
      <w:lvlText w:val="•"/>
      <w:lvlJc w:val="left"/>
      <w:pPr>
        <w:ind w:left="2804" w:hanging="284"/>
      </w:pPr>
    </w:lvl>
    <w:lvl w:ilvl="4">
      <w:numFmt w:val="bullet"/>
      <w:lvlText w:val="•"/>
      <w:lvlJc w:val="left"/>
      <w:pPr>
        <w:ind w:left="3842" w:hanging="284"/>
      </w:pPr>
    </w:lvl>
    <w:lvl w:ilvl="5">
      <w:numFmt w:val="bullet"/>
      <w:lvlText w:val="•"/>
      <w:lvlJc w:val="left"/>
      <w:pPr>
        <w:ind w:left="4879" w:hanging="284"/>
      </w:pPr>
    </w:lvl>
    <w:lvl w:ilvl="6">
      <w:numFmt w:val="bullet"/>
      <w:lvlText w:val="•"/>
      <w:lvlJc w:val="left"/>
      <w:pPr>
        <w:ind w:left="5916" w:hanging="284"/>
      </w:pPr>
    </w:lvl>
    <w:lvl w:ilvl="7">
      <w:numFmt w:val="bullet"/>
      <w:lvlText w:val="•"/>
      <w:lvlJc w:val="left"/>
      <w:pPr>
        <w:ind w:left="6954" w:hanging="284"/>
      </w:pPr>
    </w:lvl>
    <w:lvl w:ilvl="8">
      <w:numFmt w:val="bullet"/>
      <w:lvlText w:val="•"/>
      <w:lvlJc w:val="left"/>
      <w:pPr>
        <w:ind w:left="7991" w:hanging="284"/>
      </w:pPr>
    </w:lvl>
  </w:abstractNum>
  <w:abstractNum w:abstractNumId="28">
    <w:nsid w:val="3A65016C"/>
    <w:multiLevelType w:val="hybridMultilevel"/>
    <w:tmpl w:val="ECDA0DAE"/>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3CA7230F"/>
    <w:multiLevelType w:val="hybridMultilevel"/>
    <w:tmpl w:val="318A05CC"/>
    <w:lvl w:ilvl="0" w:tplc="0E180D4A">
      <w:start w:val="1"/>
      <w:numFmt w:val="lowerLetter"/>
      <w:lvlText w:val="%1)"/>
      <w:lvlJc w:val="left"/>
      <w:pPr>
        <w:ind w:left="1080" w:hanging="360"/>
      </w:pPr>
      <w:rPr>
        <w:rFonts w:asciiTheme="minorHAnsi" w:eastAsia="Calibri" w:hAnsiTheme="minorHAnsi" w:cs="Arial" w:hint="default"/>
        <w:color w:val="00000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nsid w:val="41371B2E"/>
    <w:multiLevelType w:val="hybridMultilevel"/>
    <w:tmpl w:val="E4F4FAA2"/>
    <w:lvl w:ilvl="0" w:tplc="7E2A8398">
      <w:start w:val="1"/>
      <w:numFmt w:val="decimal"/>
      <w:lvlText w:val="%1."/>
      <w:lvlJc w:val="left"/>
      <w:pPr>
        <w:ind w:left="720" w:hanging="360"/>
      </w:pPr>
      <w:rPr>
        <w:rFonts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485940AB"/>
    <w:multiLevelType w:val="hybridMultilevel"/>
    <w:tmpl w:val="452E8C0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4D032A45"/>
    <w:multiLevelType w:val="multilevel"/>
    <w:tmpl w:val="4E323F38"/>
    <w:lvl w:ilvl="0">
      <w:start w:val="1"/>
      <w:numFmt w:val="decimal"/>
      <w:lvlText w:val="%1."/>
      <w:lvlJc w:val="left"/>
      <w:pPr>
        <w:ind w:left="636" w:hanging="360"/>
      </w:pPr>
      <w:rPr>
        <w:rFonts w:ascii="Calibri" w:hAnsi="Calibri" w:cs="Calibri" w:hint="default"/>
        <w:b w:val="0"/>
        <w:bCs w:val="0"/>
        <w:sz w:val="22"/>
        <w:szCs w:val="22"/>
      </w:rPr>
    </w:lvl>
    <w:lvl w:ilvl="1">
      <w:numFmt w:val="bullet"/>
      <w:lvlText w:val=""/>
      <w:lvlJc w:val="left"/>
      <w:pPr>
        <w:ind w:left="730" w:hanging="284"/>
      </w:pPr>
      <w:rPr>
        <w:rFonts w:ascii="Symbol" w:hAnsi="Symbol" w:cs="Symbol"/>
        <w:b w:val="0"/>
        <w:bCs w:val="0"/>
        <w:sz w:val="22"/>
        <w:szCs w:val="22"/>
      </w:rPr>
    </w:lvl>
    <w:lvl w:ilvl="2">
      <w:numFmt w:val="bullet"/>
      <w:lvlText w:val="•"/>
      <w:lvlJc w:val="left"/>
      <w:pPr>
        <w:ind w:left="1767" w:hanging="284"/>
      </w:pPr>
    </w:lvl>
    <w:lvl w:ilvl="3">
      <w:numFmt w:val="bullet"/>
      <w:lvlText w:val="•"/>
      <w:lvlJc w:val="left"/>
      <w:pPr>
        <w:ind w:left="2804" w:hanging="284"/>
      </w:pPr>
    </w:lvl>
    <w:lvl w:ilvl="4">
      <w:numFmt w:val="bullet"/>
      <w:lvlText w:val="•"/>
      <w:lvlJc w:val="left"/>
      <w:pPr>
        <w:ind w:left="3842" w:hanging="284"/>
      </w:pPr>
    </w:lvl>
    <w:lvl w:ilvl="5">
      <w:numFmt w:val="bullet"/>
      <w:lvlText w:val="•"/>
      <w:lvlJc w:val="left"/>
      <w:pPr>
        <w:ind w:left="4879" w:hanging="284"/>
      </w:pPr>
    </w:lvl>
    <w:lvl w:ilvl="6">
      <w:numFmt w:val="bullet"/>
      <w:lvlText w:val="•"/>
      <w:lvlJc w:val="left"/>
      <w:pPr>
        <w:ind w:left="5916" w:hanging="284"/>
      </w:pPr>
    </w:lvl>
    <w:lvl w:ilvl="7">
      <w:numFmt w:val="bullet"/>
      <w:lvlText w:val="•"/>
      <w:lvlJc w:val="left"/>
      <w:pPr>
        <w:ind w:left="6954" w:hanging="284"/>
      </w:pPr>
    </w:lvl>
    <w:lvl w:ilvl="8">
      <w:numFmt w:val="bullet"/>
      <w:lvlText w:val="•"/>
      <w:lvlJc w:val="left"/>
      <w:pPr>
        <w:ind w:left="7991" w:hanging="284"/>
      </w:pPr>
    </w:lvl>
  </w:abstractNum>
  <w:abstractNum w:abstractNumId="33">
    <w:nsid w:val="545043FC"/>
    <w:multiLevelType w:val="hybridMultilevel"/>
    <w:tmpl w:val="E098D3DC"/>
    <w:lvl w:ilvl="0" w:tplc="2C52BED0">
      <w:start w:val="1"/>
      <w:numFmt w:val="decimal"/>
      <w:lvlText w:val="%1."/>
      <w:lvlJc w:val="left"/>
      <w:pPr>
        <w:ind w:left="1080" w:hanging="360"/>
      </w:pPr>
      <w:rPr>
        <w:rFonts w:ascii="inherit" w:eastAsia="Calibri" w:hAnsi="inherit" w:cs="Courier New"/>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nsid w:val="56FF352F"/>
    <w:multiLevelType w:val="multilevel"/>
    <w:tmpl w:val="4E323F38"/>
    <w:lvl w:ilvl="0">
      <w:start w:val="1"/>
      <w:numFmt w:val="decimal"/>
      <w:lvlText w:val="%1."/>
      <w:lvlJc w:val="left"/>
      <w:pPr>
        <w:ind w:left="636" w:hanging="360"/>
      </w:pPr>
      <w:rPr>
        <w:rFonts w:ascii="Calibri" w:hAnsi="Calibri" w:cs="Calibri" w:hint="default"/>
        <w:b w:val="0"/>
        <w:bCs w:val="0"/>
        <w:sz w:val="22"/>
        <w:szCs w:val="22"/>
      </w:rPr>
    </w:lvl>
    <w:lvl w:ilvl="1">
      <w:numFmt w:val="bullet"/>
      <w:lvlText w:val=""/>
      <w:lvlJc w:val="left"/>
      <w:pPr>
        <w:ind w:left="730" w:hanging="284"/>
      </w:pPr>
      <w:rPr>
        <w:rFonts w:ascii="Symbol" w:hAnsi="Symbol" w:cs="Symbol"/>
        <w:b w:val="0"/>
        <w:bCs w:val="0"/>
        <w:sz w:val="22"/>
        <w:szCs w:val="22"/>
      </w:rPr>
    </w:lvl>
    <w:lvl w:ilvl="2">
      <w:numFmt w:val="bullet"/>
      <w:lvlText w:val="•"/>
      <w:lvlJc w:val="left"/>
      <w:pPr>
        <w:ind w:left="1767" w:hanging="284"/>
      </w:pPr>
    </w:lvl>
    <w:lvl w:ilvl="3">
      <w:numFmt w:val="bullet"/>
      <w:lvlText w:val="•"/>
      <w:lvlJc w:val="left"/>
      <w:pPr>
        <w:ind w:left="2804" w:hanging="284"/>
      </w:pPr>
    </w:lvl>
    <w:lvl w:ilvl="4">
      <w:numFmt w:val="bullet"/>
      <w:lvlText w:val="•"/>
      <w:lvlJc w:val="left"/>
      <w:pPr>
        <w:ind w:left="3842" w:hanging="284"/>
      </w:pPr>
    </w:lvl>
    <w:lvl w:ilvl="5">
      <w:numFmt w:val="bullet"/>
      <w:lvlText w:val="•"/>
      <w:lvlJc w:val="left"/>
      <w:pPr>
        <w:ind w:left="4879" w:hanging="284"/>
      </w:pPr>
    </w:lvl>
    <w:lvl w:ilvl="6">
      <w:numFmt w:val="bullet"/>
      <w:lvlText w:val="•"/>
      <w:lvlJc w:val="left"/>
      <w:pPr>
        <w:ind w:left="5916" w:hanging="284"/>
      </w:pPr>
    </w:lvl>
    <w:lvl w:ilvl="7">
      <w:numFmt w:val="bullet"/>
      <w:lvlText w:val="•"/>
      <w:lvlJc w:val="left"/>
      <w:pPr>
        <w:ind w:left="6954" w:hanging="284"/>
      </w:pPr>
    </w:lvl>
    <w:lvl w:ilvl="8">
      <w:numFmt w:val="bullet"/>
      <w:lvlText w:val="•"/>
      <w:lvlJc w:val="left"/>
      <w:pPr>
        <w:ind w:left="7991" w:hanging="284"/>
      </w:pPr>
    </w:lvl>
  </w:abstractNum>
  <w:abstractNum w:abstractNumId="35">
    <w:nsid w:val="597106EE"/>
    <w:multiLevelType w:val="hybridMultilevel"/>
    <w:tmpl w:val="262E1474"/>
    <w:lvl w:ilvl="0" w:tplc="04150001">
      <w:start w:val="1"/>
      <w:numFmt w:val="bullet"/>
      <w:lvlText w:val=""/>
      <w:lvlJc w:val="left"/>
      <w:pPr>
        <w:ind w:left="1137" w:hanging="360"/>
      </w:pPr>
      <w:rPr>
        <w:rFonts w:ascii="Symbol" w:hAnsi="Symbol" w:hint="default"/>
      </w:rPr>
    </w:lvl>
    <w:lvl w:ilvl="1" w:tplc="04150003" w:tentative="1">
      <w:start w:val="1"/>
      <w:numFmt w:val="bullet"/>
      <w:lvlText w:val="o"/>
      <w:lvlJc w:val="left"/>
      <w:pPr>
        <w:ind w:left="1857" w:hanging="360"/>
      </w:pPr>
      <w:rPr>
        <w:rFonts w:ascii="Courier New" w:hAnsi="Courier New" w:cs="Courier New" w:hint="default"/>
      </w:rPr>
    </w:lvl>
    <w:lvl w:ilvl="2" w:tplc="04150005" w:tentative="1">
      <w:start w:val="1"/>
      <w:numFmt w:val="bullet"/>
      <w:lvlText w:val=""/>
      <w:lvlJc w:val="left"/>
      <w:pPr>
        <w:ind w:left="2577" w:hanging="360"/>
      </w:pPr>
      <w:rPr>
        <w:rFonts w:ascii="Wingdings" w:hAnsi="Wingdings" w:hint="default"/>
      </w:rPr>
    </w:lvl>
    <w:lvl w:ilvl="3" w:tplc="04150001" w:tentative="1">
      <w:start w:val="1"/>
      <w:numFmt w:val="bullet"/>
      <w:lvlText w:val=""/>
      <w:lvlJc w:val="left"/>
      <w:pPr>
        <w:ind w:left="3297" w:hanging="360"/>
      </w:pPr>
      <w:rPr>
        <w:rFonts w:ascii="Symbol" w:hAnsi="Symbol" w:hint="default"/>
      </w:rPr>
    </w:lvl>
    <w:lvl w:ilvl="4" w:tplc="04150003" w:tentative="1">
      <w:start w:val="1"/>
      <w:numFmt w:val="bullet"/>
      <w:lvlText w:val="o"/>
      <w:lvlJc w:val="left"/>
      <w:pPr>
        <w:ind w:left="4017" w:hanging="360"/>
      </w:pPr>
      <w:rPr>
        <w:rFonts w:ascii="Courier New" w:hAnsi="Courier New" w:cs="Courier New" w:hint="default"/>
      </w:rPr>
    </w:lvl>
    <w:lvl w:ilvl="5" w:tplc="04150005" w:tentative="1">
      <w:start w:val="1"/>
      <w:numFmt w:val="bullet"/>
      <w:lvlText w:val=""/>
      <w:lvlJc w:val="left"/>
      <w:pPr>
        <w:ind w:left="4737" w:hanging="360"/>
      </w:pPr>
      <w:rPr>
        <w:rFonts w:ascii="Wingdings" w:hAnsi="Wingdings" w:hint="default"/>
      </w:rPr>
    </w:lvl>
    <w:lvl w:ilvl="6" w:tplc="04150001" w:tentative="1">
      <w:start w:val="1"/>
      <w:numFmt w:val="bullet"/>
      <w:lvlText w:val=""/>
      <w:lvlJc w:val="left"/>
      <w:pPr>
        <w:ind w:left="5457" w:hanging="360"/>
      </w:pPr>
      <w:rPr>
        <w:rFonts w:ascii="Symbol" w:hAnsi="Symbol" w:hint="default"/>
      </w:rPr>
    </w:lvl>
    <w:lvl w:ilvl="7" w:tplc="04150003" w:tentative="1">
      <w:start w:val="1"/>
      <w:numFmt w:val="bullet"/>
      <w:lvlText w:val="o"/>
      <w:lvlJc w:val="left"/>
      <w:pPr>
        <w:ind w:left="6177" w:hanging="360"/>
      </w:pPr>
      <w:rPr>
        <w:rFonts w:ascii="Courier New" w:hAnsi="Courier New" w:cs="Courier New" w:hint="default"/>
      </w:rPr>
    </w:lvl>
    <w:lvl w:ilvl="8" w:tplc="04150005" w:tentative="1">
      <w:start w:val="1"/>
      <w:numFmt w:val="bullet"/>
      <w:lvlText w:val=""/>
      <w:lvlJc w:val="left"/>
      <w:pPr>
        <w:ind w:left="6897" w:hanging="360"/>
      </w:pPr>
      <w:rPr>
        <w:rFonts w:ascii="Wingdings" w:hAnsi="Wingdings" w:hint="default"/>
      </w:rPr>
    </w:lvl>
  </w:abstractNum>
  <w:abstractNum w:abstractNumId="36">
    <w:nsid w:val="5CA14A3B"/>
    <w:multiLevelType w:val="hybridMultilevel"/>
    <w:tmpl w:val="9C4A6BC8"/>
    <w:lvl w:ilvl="0" w:tplc="AEA6B7AA">
      <w:start w:val="1"/>
      <w:numFmt w:val="lowerLetter"/>
      <w:lvlText w:val="%1)"/>
      <w:lvlJc w:val="left"/>
      <w:pPr>
        <w:ind w:left="1440" w:hanging="360"/>
      </w:pPr>
      <w:rPr>
        <w:rFonts w:cs="Arial"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nsid w:val="5DB240A7"/>
    <w:multiLevelType w:val="multilevel"/>
    <w:tmpl w:val="4E323F38"/>
    <w:lvl w:ilvl="0">
      <w:start w:val="1"/>
      <w:numFmt w:val="decimal"/>
      <w:lvlText w:val="%1."/>
      <w:lvlJc w:val="left"/>
      <w:pPr>
        <w:ind w:left="636" w:hanging="360"/>
      </w:pPr>
      <w:rPr>
        <w:rFonts w:ascii="Calibri" w:hAnsi="Calibri" w:cs="Calibri" w:hint="default"/>
        <w:b w:val="0"/>
        <w:bCs w:val="0"/>
        <w:sz w:val="22"/>
        <w:szCs w:val="22"/>
      </w:rPr>
    </w:lvl>
    <w:lvl w:ilvl="1">
      <w:numFmt w:val="bullet"/>
      <w:lvlText w:val=""/>
      <w:lvlJc w:val="left"/>
      <w:pPr>
        <w:ind w:left="730" w:hanging="284"/>
      </w:pPr>
      <w:rPr>
        <w:rFonts w:ascii="Symbol" w:hAnsi="Symbol" w:cs="Symbol"/>
        <w:b w:val="0"/>
        <w:bCs w:val="0"/>
        <w:sz w:val="22"/>
        <w:szCs w:val="22"/>
      </w:rPr>
    </w:lvl>
    <w:lvl w:ilvl="2">
      <w:numFmt w:val="bullet"/>
      <w:lvlText w:val="•"/>
      <w:lvlJc w:val="left"/>
      <w:pPr>
        <w:ind w:left="1767" w:hanging="284"/>
      </w:pPr>
    </w:lvl>
    <w:lvl w:ilvl="3">
      <w:numFmt w:val="bullet"/>
      <w:lvlText w:val="•"/>
      <w:lvlJc w:val="left"/>
      <w:pPr>
        <w:ind w:left="2804" w:hanging="284"/>
      </w:pPr>
    </w:lvl>
    <w:lvl w:ilvl="4">
      <w:numFmt w:val="bullet"/>
      <w:lvlText w:val="•"/>
      <w:lvlJc w:val="left"/>
      <w:pPr>
        <w:ind w:left="3842" w:hanging="284"/>
      </w:pPr>
    </w:lvl>
    <w:lvl w:ilvl="5">
      <w:numFmt w:val="bullet"/>
      <w:lvlText w:val="•"/>
      <w:lvlJc w:val="left"/>
      <w:pPr>
        <w:ind w:left="4879" w:hanging="284"/>
      </w:pPr>
    </w:lvl>
    <w:lvl w:ilvl="6">
      <w:numFmt w:val="bullet"/>
      <w:lvlText w:val="•"/>
      <w:lvlJc w:val="left"/>
      <w:pPr>
        <w:ind w:left="5916" w:hanging="284"/>
      </w:pPr>
    </w:lvl>
    <w:lvl w:ilvl="7">
      <w:numFmt w:val="bullet"/>
      <w:lvlText w:val="•"/>
      <w:lvlJc w:val="left"/>
      <w:pPr>
        <w:ind w:left="6954" w:hanging="284"/>
      </w:pPr>
    </w:lvl>
    <w:lvl w:ilvl="8">
      <w:numFmt w:val="bullet"/>
      <w:lvlText w:val="•"/>
      <w:lvlJc w:val="left"/>
      <w:pPr>
        <w:ind w:left="7991" w:hanging="284"/>
      </w:pPr>
    </w:lvl>
  </w:abstractNum>
  <w:abstractNum w:abstractNumId="38">
    <w:nsid w:val="60305335"/>
    <w:multiLevelType w:val="hybridMultilevel"/>
    <w:tmpl w:val="7B000DB2"/>
    <w:lvl w:ilvl="0" w:tplc="5164FA1A">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9">
    <w:nsid w:val="625407CD"/>
    <w:multiLevelType w:val="hybridMultilevel"/>
    <w:tmpl w:val="CA4C3C4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nsid w:val="660801A9"/>
    <w:multiLevelType w:val="hybridMultilevel"/>
    <w:tmpl w:val="A5202B2C"/>
    <w:lvl w:ilvl="0" w:tplc="0415000B">
      <w:start w:val="1"/>
      <w:numFmt w:val="bullet"/>
      <w:lvlText w:val=""/>
      <w:lvlJc w:val="left"/>
      <w:pPr>
        <w:ind w:left="1404" w:hanging="360"/>
      </w:pPr>
      <w:rPr>
        <w:rFonts w:ascii="Wingdings" w:hAnsi="Wingdings" w:hint="default"/>
      </w:rPr>
    </w:lvl>
    <w:lvl w:ilvl="1" w:tplc="04150003" w:tentative="1">
      <w:start w:val="1"/>
      <w:numFmt w:val="bullet"/>
      <w:lvlText w:val="o"/>
      <w:lvlJc w:val="left"/>
      <w:pPr>
        <w:ind w:left="2124" w:hanging="360"/>
      </w:pPr>
      <w:rPr>
        <w:rFonts w:ascii="Courier New" w:hAnsi="Courier New" w:cs="Courier New" w:hint="default"/>
      </w:rPr>
    </w:lvl>
    <w:lvl w:ilvl="2" w:tplc="04150005" w:tentative="1">
      <w:start w:val="1"/>
      <w:numFmt w:val="bullet"/>
      <w:lvlText w:val=""/>
      <w:lvlJc w:val="left"/>
      <w:pPr>
        <w:ind w:left="2844" w:hanging="360"/>
      </w:pPr>
      <w:rPr>
        <w:rFonts w:ascii="Wingdings" w:hAnsi="Wingdings" w:hint="default"/>
      </w:rPr>
    </w:lvl>
    <w:lvl w:ilvl="3" w:tplc="04150001" w:tentative="1">
      <w:start w:val="1"/>
      <w:numFmt w:val="bullet"/>
      <w:lvlText w:val=""/>
      <w:lvlJc w:val="left"/>
      <w:pPr>
        <w:ind w:left="3564" w:hanging="360"/>
      </w:pPr>
      <w:rPr>
        <w:rFonts w:ascii="Symbol" w:hAnsi="Symbol" w:hint="default"/>
      </w:rPr>
    </w:lvl>
    <w:lvl w:ilvl="4" w:tplc="04150003" w:tentative="1">
      <w:start w:val="1"/>
      <w:numFmt w:val="bullet"/>
      <w:lvlText w:val="o"/>
      <w:lvlJc w:val="left"/>
      <w:pPr>
        <w:ind w:left="4284" w:hanging="360"/>
      </w:pPr>
      <w:rPr>
        <w:rFonts w:ascii="Courier New" w:hAnsi="Courier New" w:cs="Courier New" w:hint="default"/>
      </w:rPr>
    </w:lvl>
    <w:lvl w:ilvl="5" w:tplc="04150005" w:tentative="1">
      <w:start w:val="1"/>
      <w:numFmt w:val="bullet"/>
      <w:lvlText w:val=""/>
      <w:lvlJc w:val="left"/>
      <w:pPr>
        <w:ind w:left="5004" w:hanging="360"/>
      </w:pPr>
      <w:rPr>
        <w:rFonts w:ascii="Wingdings" w:hAnsi="Wingdings" w:hint="default"/>
      </w:rPr>
    </w:lvl>
    <w:lvl w:ilvl="6" w:tplc="04150001" w:tentative="1">
      <w:start w:val="1"/>
      <w:numFmt w:val="bullet"/>
      <w:lvlText w:val=""/>
      <w:lvlJc w:val="left"/>
      <w:pPr>
        <w:ind w:left="5724" w:hanging="360"/>
      </w:pPr>
      <w:rPr>
        <w:rFonts w:ascii="Symbol" w:hAnsi="Symbol" w:hint="default"/>
      </w:rPr>
    </w:lvl>
    <w:lvl w:ilvl="7" w:tplc="04150003" w:tentative="1">
      <w:start w:val="1"/>
      <w:numFmt w:val="bullet"/>
      <w:lvlText w:val="o"/>
      <w:lvlJc w:val="left"/>
      <w:pPr>
        <w:ind w:left="6444" w:hanging="360"/>
      </w:pPr>
      <w:rPr>
        <w:rFonts w:ascii="Courier New" w:hAnsi="Courier New" w:cs="Courier New" w:hint="default"/>
      </w:rPr>
    </w:lvl>
    <w:lvl w:ilvl="8" w:tplc="04150005" w:tentative="1">
      <w:start w:val="1"/>
      <w:numFmt w:val="bullet"/>
      <w:lvlText w:val=""/>
      <w:lvlJc w:val="left"/>
      <w:pPr>
        <w:ind w:left="7164" w:hanging="360"/>
      </w:pPr>
      <w:rPr>
        <w:rFonts w:ascii="Wingdings" w:hAnsi="Wingdings" w:hint="default"/>
      </w:rPr>
    </w:lvl>
  </w:abstractNum>
  <w:abstractNum w:abstractNumId="41">
    <w:nsid w:val="669814CC"/>
    <w:multiLevelType w:val="hybridMultilevel"/>
    <w:tmpl w:val="B5089FC8"/>
    <w:lvl w:ilvl="0" w:tplc="0415000F">
      <w:start w:val="1"/>
      <w:numFmt w:val="decimal"/>
      <w:lvlText w:val="%1."/>
      <w:lvlJc w:val="left"/>
      <w:pPr>
        <w:ind w:left="720" w:hanging="360"/>
      </w:pPr>
    </w:lvl>
    <w:lvl w:ilvl="1" w:tplc="04150019" w:tentative="1">
      <w:start w:val="1"/>
      <w:numFmt w:val="lowerLetter"/>
      <w:lvlText w:val="%2."/>
      <w:lvlJc w:val="left"/>
      <w:pPr>
        <w:ind w:left="1999" w:hanging="360"/>
      </w:pPr>
    </w:lvl>
    <w:lvl w:ilvl="2" w:tplc="0415001B" w:tentative="1">
      <w:start w:val="1"/>
      <w:numFmt w:val="lowerRoman"/>
      <w:lvlText w:val="%3."/>
      <w:lvlJc w:val="right"/>
      <w:pPr>
        <w:ind w:left="2719" w:hanging="180"/>
      </w:pPr>
    </w:lvl>
    <w:lvl w:ilvl="3" w:tplc="0415000F" w:tentative="1">
      <w:start w:val="1"/>
      <w:numFmt w:val="decimal"/>
      <w:lvlText w:val="%4."/>
      <w:lvlJc w:val="left"/>
      <w:pPr>
        <w:ind w:left="3439" w:hanging="360"/>
      </w:pPr>
    </w:lvl>
    <w:lvl w:ilvl="4" w:tplc="04150019" w:tentative="1">
      <w:start w:val="1"/>
      <w:numFmt w:val="lowerLetter"/>
      <w:lvlText w:val="%5."/>
      <w:lvlJc w:val="left"/>
      <w:pPr>
        <w:ind w:left="4159" w:hanging="360"/>
      </w:pPr>
    </w:lvl>
    <w:lvl w:ilvl="5" w:tplc="0415001B" w:tentative="1">
      <w:start w:val="1"/>
      <w:numFmt w:val="lowerRoman"/>
      <w:lvlText w:val="%6."/>
      <w:lvlJc w:val="right"/>
      <w:pPr>
        <w:ind w:left="4879" w:hanging="180"/>
      </w:pPr>
    </w:lvl>
    <w:lvl w:ilvl="6" w:tplc="0415000F" w:tentative="1">
      <w:start w:val="1"/>
      <w:numFmt w:val="decimal"/>
      <w:lvlText w:val="%7."/>
      <w:lvlJc w:val="left"/>
      <w:pPr>
        <w:ind w:left="5599" w:hanging="360"/>
      </w:pPr>
    </w:lvl>
    <w:lvl w:ilvl="7" w:tplc="04150019" w:tentative="1">
      <w:start w:val="1"/>
      <w:numFmt w:val="lowerLetter"/>
      <w:lvlText w:val="%8."/>
      <w:lvlJc w:val="left"/>
      <w:pPr>
        <w:ind w:left="6319" w:hanging="360"/>
      </w:pPr>
    </w:lvl>
    <w:lvl w:ilvl="8" w:tplc="0415001B" w:tentative="1">
      <w:start w:val="1"/>
      <w:numFmt w:val="lowerRoman"/>
      <w:lvlText w:val="%9."/>
      <w:lvlJc w:val="right"/>
      <w:pPr>
        <w:ind w:left="7039" w:hanging="180"/>
      </w:pPr>
    </w:lvl>
  </w:abstractNum>
  <w:abstractNum w:abstractNumId="42">
    <w:nsid w:val="6D0C228A"/>
    <w:multiLevelType w:val="hybridMultilevel"/>
    <w:tmpl w:val="3A72BB5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73FD750C"/>
    <w:multiLevelType w:val="hybridMultilevel"/>
    <w:tmpl w:val="D4729BDA"/>
    <w:lvl w:ilvl="0" w:tplc="0415000F">
      <w:start w:val="8"/>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nsid w:val="759350A2"/>
    <w:multiLevelType w:val="multilevel"/>
    <w:tmpl w:val="4E323F38"/>
    <w:lvl w:ilvl="0">
      <w:start w:val="1"/>
      <w:numFmt w:val="decimal"/>
      <w:lvlText w:val="%1."/>
      <w:lvlJc w:val="left"/>
      <w:pPr>
        <w:ind w:left="636" w:hanging="360"/>
      </w:pPr>
      <w:rPr>
        <w:rFonts w:ascii="Calibri" w:hAnsi="Calibri" w:cs="Calibri" w:hint="default"/>
        <w:b w:val="0"/>
        <w:bCs w:val="0"/>
        <w:sz w:val="22"/>
        <w:szCs w:val="22"/>
      </w:rPr>
    </w:lvl>
    <w:lvl w:ilvl="1">
      <w:numFmt w:val="bullet"/>
      <w:lvlText w:val=""/>
      <w:lvlJc w:val="left"/>
      <w:pPr>
        <w:ind w:left="730" w:hanging="284"/>
      </w:pPr>
      <w:rPr>
        <w:rFonts w:ascii="Symbol" w:hAnsi="Symbol" w:cs="Symbol"/>
        <w:b w:val="0"/>
        <w:bCs w:val="0"/>
        <w:sz w:val="22"/>
        <w:szCs w:val="22"/>
      </w:rPr>
    </w:lvl>
    <w:lvl w:ilvl="2">
      <w:numFmt w:val="bullet"/>
      <w:lvlText w:val="•"/>
      <w:lvlJc w:val="left"/>
      <w:pPr>
        <w:ind w:left="1767" w:hanging="284"/>
      </w:pPr>
    </w:lvl>
    <w:lvl w:ilvl="3">
      <w:numFmt w:val="bullet"/>
      <w:lvlText w:val="•"/>
      <w:lvlJc w:val="left"/>
      <w:pPr>
        <w:ind w:left="2804" w:hanging="284"/>
      </w:pPr>
    </w:lvl>
    <w:lvl w:ilvl="4">
      <w:numFmt w:val="bullet"/>
      <w:lvlText w:val="•"/>
      <w:lvlJc w:val="left"/>
      <w:pPr>
        <w:ind w:left="3842" w:hanging="284"/>
      </w:pPr>
    </w:lvl>
    <w:lvl w:ilvl="5">
      <w:numFmt w:val="bullet"/>
      <w:lvlText w:val="•"/>
      <w:lvlJc w:val="left"/>
      <w:pPr>
        <w:ind w:left="4879" w:hanging="284"/>
      </w:pPr>
    </w:lvl>
    <w:lvl w:ilvl="6">
      <w:numFmt w:val="bullet"/>
      <w:lvlText w:val="•"/>
      <w:lvlJc w:val="left"/>
      <w:pPr>
        <w:ind w:left="5916" w:hanging="284"/>
      </w:pPr>
    </w:lvl>
    <w:lvl w:ilvl="7">
      <w:numFmt w:val="bullet"/>
      <w:lvlText w:val="•"/>
      <w:lvlJc w:val="left"/>
      <w:pPr>
        <w:ind w:left="6954" w:hanging="284"/>
      </w:pPr>
    </w:lvl>
    <w:lvl w:ilvl="8">
      <w:numFmt w:val="bullet"/>
      <w:lvlText w:val="•"/>
      <w:lvlJc w:val="left"/>
      <w:pPr>
        <w:ind w:left="7991" w:hanging="284"/>
      </w:pPr>
    </w:lvl>
  </w:abstractNum>
  <w:abstractNum w:abstractNumId="45">
    <w:nsid w:val="776A6AD2"/>
    <w:multiLevelType w:val="multilevel"/>
    <w:tmpl w:val="7ADE0A4C"/>
    <w:styleLink w:val="WW8Num37"/>
    <w:lvl w:ilvl="0">
      <w:start w:val="1"/>
      <w:numFmt w:val="decimal"/>
      <w:lvlText w:val="%1."/>
      <w:lvlJc w:val="left"/>
      <w:pPr>
        <w:ind w:left="720" w:hanging="360"/>
      </w:pPr>
      <w:rPr>
        <w:rFonts w:ascii="Calibri" w:hAnsi="Calibri" w:cs="Calibri"/>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6">
    <w:nsid w:val="78912431"/>
    <w:multiLevelType w:val="multilevel"/>
    <w:tmpl w:val="4E323F38"/>
    <w:lvl w:ilvl="0">
      <w:start w:val="1"/>
      <w:numFmt w:val="decimal"/>
      <w:lvlText w:val="%1."/>
      <w:lvlJc w:val="left"/>
      <w:pPr>
        <w:ind w:left="636" w:hanging="360"/>
      </w:pPr>
      <w:rPr>
        <w:rFonts w:ascii="Calibri" w:hAnsi="Calibri" w:cs="Calibri" w:hint="default"/>
        <w:b w:val="0"/>
        <w:bCs w:val="0"/>
        <w:sz w:val="22"/>
        <w:szCs w:val="22"/>
      </w:rPr>
    </w:lvl>
    <w:lvl w:ilvl="1">
      <w:numFmt w:val="bullet"/>
      <w:lvlText w:val=""/>
      <w:lvlJc w:val="left"/>
      <w:pPr>
        <w:ind w:left="730" w:hanging="284"/>
      </w:pPr>
      <w:rPr>
        <w:rFonts w:ascii="Symbol" w:hAnsi="Symbol" w:cs="Symbol"/>
        <w:b w:val="0"/>
        <w:bCs w:val="0"/>
        <w:sz w:val="22"/>
        <w:szCs w:val="22"/>
      </w:rPr>
    </w:lvl>
    <w:lvl w:ilvl="2">
      <w:numFmt w:val="bullet"/>
      <w:lvlText w:val="•"/>
      <w:lvlJc w:val="left"/>
      <w:pPr>
        <w:ind w:left="1767" w:hanging="284"/>
      </w:pPr>
    </w:lvl>
    <w:lvl w:ilvl="3">
      <w:numFmt w:val="bullet"/>
      <w:lvlText w:val="•"/>
      <w:lvlJc w:val="left"/>
      <w:pPr>
        <w:ind w:left="2804" w:hanging="284"/>
      </w:pPr>
    </w:lvl>
    <w:lvl w:ilvl="4">
      <w:numFmt w:val="bullet"/>
      <w:lvlText w:val="•"/>
      <w:lvlJc w:val="left"/>
      <w:pPr>
        <w:ind w:left="3842" w:hanging="284"/>
      </w:pPr>
    </w:lvl>
    <w:lvl w:ilvl="5">
      <w:numFmt w:val="bullet"/>
      <w:lvlText w:val="•"/>
      <w:lvlJc w:val="left"/>
      <w:pPr>
        <w:ind w:left="4879" w:hanging="284"/>
      </w:pPr>
    </w:lvl>
    <w:lvl w:ilvl="6">
      <w:numFmt w:val="bullet"/>
      <w:lvlText w:val="•"/>
      <w:lvlJc w:val="left"/>
      <w:pPr>
        <w:ind w:left="5916" w:hanging="284"/>
      </w:pPr>
    </w:lvl>
    <w:lvl w:ilvl="7">
      <w:numFmt w:val="bullet"/>
      <w:lvlText w:val="•"/>
      <w:lvlJc w:val="left"/>
      <w:pPr>
        <w:ind w:left="6954" w:hanging="284"/>
      </w:pPr>
    </w:lvl>
    <w:lvl w:ilvl="8">
      <w:numFmt w:val="bullet"/>
      <w:lvlText w:val="•"/>
      <w:lvlJc w:val="left"/>
      <w:pPr>
        <w:ind w:left="7991" w:hanging="284"/>
      </w:pPr>
    </w:lvl>
  </w:abstractNum>
  <w:abstractNum w:abstractNumId="47">
    <w:nsid w:val="789A1068"/>
    <w:multiLevelType w:val="multilevel"/>
    <w:tmpl w:val="22F436CC"/>
    <w:lvl w:ilvl="0">
      <w:start w:val="1"/>
      <w:numFmt w:val="upperRoman"/>
      <w:lvlText w:val="%1."/>
      <w:lvlJc w:val="left"/>
      <w:pPr>
        <w:ind w:left="559" w:hanging="284"/>
      </w:pPr>
      <w:rPr>
        <w:rFonts w:ascii="Calibri" w:hAnsi="Calibri" w:cs="Calibri" w:hint="default"/>
        <w:b/>
        <w:bCs/>
        <w:spacing w:val="-2"/>
        <w:sz w:val="22"/>
        <w:szCs w:val="22"/>
      </w:rPr>
    </w:lvl>
    <w:lvl w:ilvl="1">
      <w:start w:val="1"/>
      <w:numFmt w:val="decimal"/>
      <w:lvlText w:val="%2."/>
      <w:lvlJc w:val="left"/>
      <w:rPr>
        <w:rFonts w:ascii="Calibri" w:hAnsi="Calibri" w:cs="Calibri" w:hint="default"/>
        <w:b w:val="0"/>
        <w:bCs w:val="0"/>
        <w:sz w:val="22"/>
        <w:szCs w:val="22"/>
      </w:rPr>
    </w:lvl>
    <w:lvl w:ilvl="2">
      <w:numFmt w:val="bullet"/>
      <w:lvlText w:val=""/>
      <w:lvlJc w:val="left"/>
      <w:pPr>
        <w:ind w:left="703" w:hanging="286"/>
      </w:pPr>
      <w:rPr>
        <w:rFonts w:ascii="Symbol" w:hAnsi="Symbol" w:cs="Symbol"/>
        <w:b w:val="0"/>
        <w:bCs w:val="0"/>
        <w:sz w:val="22"/>
        <w:szCs w:val="22"/>
      </w:rPr>
    </w:lvl>
    <w:lvl w:ilvl="3">
      <w:numFmt w:val="bullet"/>
      <w:lvlText w:val=""/>
      <w:lvlJc w:val="left"/>
      <w:pPr>
        <w:ind w:left="1042" w:hanging="360"/>
      </w:pPr>
      <w:rPr>
        <w:rFonts w:ascii="Symbol" w:hAnsi="Symbol" w:cs="Symbol"/>
        <w:b w:val="0"/>
        <w:bCs w:val="0"/>
        <w:sz w:val="22"/>
        <w:szCs w:val="22"/>
      </w:rPr>
    </w:lvl>
    <w:lvl w:ilvl="4">
      <w:numFmt w:val="bullet"/>
      <w:lvlText w:val="•"/>
      <w:lvlJc w:val="left"/>
      <w:pPr>
        <w:ind w:left="3298" w:hanging="360"/>
      </w:pPr>
    </w:lvl>
    <w:lvl w:ilvl="5">
      <w:numFmt w:val="bullet"/>
      <w:lvlText w:val="•"/>
      <w:lvlJc w:val="left"/>
      <w:pPr>
        <w:ind w:left="4426" w:hanging="360"/>
      </w:pPr>
    </w:lvl>
    <w:lvl w:ilvl="6">
      <w:numFmt w:val="bullet"/>
      <w:lvlText w:val="•"/>
      <w:lvlJc w:val="left"/>
      <w:pPr>
        <w:ind w:left="5554" w:hanging="360"/>
      </w:pPr>
    </w:lvl>
    <w:lvl w:ilvl="7">
      <w:numFmt w:val="bullet"/>
      <w:lvlText w:val="•"/>
      <w:lvlJc w:val="left"/>
      <w:pPr>
        <w:ind w:left="6682" w:hanging="360"/>
      </w:pPr>
    </w:lvl>
    <w:lvl w:ilvl="8">
      <w:numFmt w:val="bullet"/>
      <w:lvlText w:val="•"/>
      <w:lvlJc w:val="left"/>
      <w:pPr>
        <w:ind w:left="7810" w:hanging="360"/>
      </w:pPr>
    </w:lvl>
  </w:abstractNum>
  <w:num w:numId="1">
    <w:abstractNumId w:val="0"/>
  </w:num>
  <w:num w:numId="2">
    <w:abstractNumId w:val="12"/>
  </w:num>
  <w:num w:numId="3">
    <w:abstractNumId w:val="11"/>
  </w:num>
  <w:num w:numId="4">
    <w:abstractNumId w:val="10"/>
  </w:num>
  <w:num w:numId="5">
    <w:abstractNumId w:val="9"/>
  </w:num>
  <w:num w:numId="6">
    <w:abstractNumId w:val="8"/>
  </w:num>
  <w:num w:numId="7">
    <w:abstractNumId w:val="7"/>
  </w:num>
  <w:num w:numId="8">
    <w:abstractNumId w:val="21"/>
  </w:num>
  <w:num w:numId="9">
    <w:abstractNumId w:val="25"/>
  </w:num>
  <w:num w:numId="10">
    <w:abstractNumId w:val="16"/>
  </w:num>
  <w:num w:numId="11">
    <w:abstractNumId w:val="47"/>
  </w:num>
  <w:num w:numId="12">
    <w:abstractNumId w:val="46"/>
  </w:num>
  <w:num w:numId="13">
    <w:abstractNumId w:val="34"/>
  </w:num>
  <w:num w:numId="14">
    <w:abstractNumId w:val="37"/>
  </w:num>
  <w:num w:numId="15">
    <w:abstractNumId w:val="44"/>
  </w:num>
  <w:num w:numId="16">
    <w:abstractNumId w:val="32"/>
  </w:num>
  <w:num w:numId="17">
    <w:abstractNumId w:val="19"/>
  </w:num>
  <w:num w:numId="18">
    <w:abstractNumId w:val="27"/>
  </w:num>
  <w:num w:numId="19">
    <w:abstractNumId w:val="35"/>
  </w:num>
  <w:num w:numId="20">
    <w:abstractNumId w:val="20"/>
  </w:num>
  <w:num w:numId="21">
    <w:abstractNumId w:val="31"/>
  </w:num>
  <w:num w:numId="22">
    <w:abstractNumId w:val="39"/>
  </w:num>
  <w:num w:numId="23">
    <w:abstractNumId w:val="40"/>
  </w:num>
  <w:num w:numId="24">
    <w:abstractNumId w:val="13"/>
  </w:num>
  <w:num w:numId="25">
    <w:abstractNumId w:val="17"/>
  </w:num>
  <w:num w:numId="26">
    <w:abstractNumId w:val="15"/>
  </w:num>
  <w:num w:numId="27">
    <w:abstractNumId w:val="42"/>
  </w:num>
  <w:num w:numId="28">
    <w:abstractNumId w:val="1"/>
  </w:num>
  <w:num w:numId="29">
    <w:abstractNumId w:val="43"/>
  </w:num>
  <w:num w:numId="30">
    <w:abstractNumId w:val="2"/>
  </w:num>
  <w:num w:numId="31">
    <w:abstractNumId w:val="29"/>
  </w:num>
  <w:num w:numId="32">
    <w:abstractNumId w:val="41"/>
  </w:num>
  <w:num w:numId="33">
    <w:abstractNumId w:val="23"/>
  </w:num>
  <w:num w:numId="34">
    <w:abstractNumId w:val="26"/>
  </w:num>
  <w:num w:numId="35">
    <w:abstractNumId w:val="18"/>
  </w:num>
  <w:num w:numId="36">
    <w:abstractNumId w:val="3"/>
  </w:num>
  <w:num w:numId="37">
    <w:abstractNumId w:val="4"/>
  </w:num>
  <w:num w:numId="38">
    <w:abstractNumId w:val="5"/>
  </w:num>
  <w:num w:numId="39">
    <w:abstractNumId w:val="6"/>
  </w:num>
  <w:num w:numId="40">
    <w:abstractNumId w:val="30"/>
  </w:num>
  <w:num w:numId="41">
    <w:abstractNumId w:val="33"/>
  </w:num>
  <w:num w:numId="42">
    <w:abstractNumId w:val="45"/>
  </w:num>
  <w:num w:numId="4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4"/>
  </w:num>
  <w:num w:numId="45">
    <w:abstractNumId w:val="24"/>
  </w:num>
  <w:num w:numId="46">
    <w:abstractNumId w:val="28"/>
  </w:num>
  <w:num w:numId="47">
    <w:abstractNumId w:val="36"/>
  </w:num>
  <w:num w:numId="48">
    <w:abstractNumId w:val="22"/>
  </w:num>
  <w:num w:numId="49">
    <w:abstractNumId w:val="3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A3878"/>
    <w:rsid w:val="000008B0"/>
    <w:rsid w:val="00002A31"/>
    <w:rsid w:val="0000411D"/>
    <w:rsid w:val="00004605"/>
    <w:rsid w:val="00006057"/>
    <w:rsid w:val="00011BE1"/>
    <w:rsid w:val="0001221E"/>
    <w:rsid w:val="00012490"/>
    <w:rsid w:val="00012BAC"/>
    <w:rsid w:val="0001568E"/>
    <w:rsid w:val="00020705"/>
    <w:rsid w:val="00021209"/>
    <w:rsid w:val="0002438B"/>
    <w:rsid w:val="00032A73"/>
    <w:rsid w:val="00034AB7"/>
    <w:rsid w:val="00036003"/>
    <w:rsid w:val="00043C64"/>
    <w:rsid w:val="0004533F"/>
    <w:rsid w:val="000472ED"/>
    <w:rsid w:val="000476E2"/>
    <w:rsid w:val="00050123"/>
    <w:rsid w:val="00050B11"/>
    <w:rsid w:val="00055131"/>
    <w:rsid w:val="00055924"/>
    <w:rsid w:val="00056D08"/>
    <w:rsid w:val="00057917"/>
    <w:rsid w:val="000666F5"/>
    <w:rsid w:val="000704AA"/>
    <w:rsid w:val="00071423"/>
    <w:rsid w:val="00071858"/>
    <w:rsid w:val="000731A1"/>
    <w:rsid w:val="0007490F"/>
    <w:rsid w:val="00076215"/>
    <w:rsid w:val="00077A06"/>
    <w:rsid w:val="00080198"/>
    <w:rsid w:val="00081A3C"/>
    <w:rsid w:val="00082003"/>
    <w:rsid w:val="00083DAF"/>
    <w:rsid w:val="00084543"/>
    <w:rsid w:val="00084585"/>
    <w:rsid w:val="00085694"/>
    <w:rsid w:val="00094344"/>
    <w:rsid w:val="00095E4A"/>
    <w:rsid w:val="000960F0"/>
    <w:rsid w:val="000A2E02"/>
    <w:rsid w:val="000A2EEC"/>
    <w:rsid w:val="000A5D70"/>
    <w:rsid w:val="000A62E6"/>
    <w:rsid w:val="000A6510"/>
    <w:rsid w:val="000A7ABA"/>
    <w:rsid w:val="000A7E2F"/>
    <w:rsid w:val="000B3025"/>
    <w:rsid w:val="000B5269"/>
    <w:rsid w:val="000C27BE"/>
    <w:rsid w:val="000C3879"/>
    <w:rsid w:val="000C6B9D"/>
    <w:rsid w:val="000D3117"/>
    <w:rsid w:val="000D5571"/>
    <w:rsid w:val="000D59AE"/>
    <w:rsid w:val="000D6E09"/>
    <w:rsid w:val="000E11D8"/>
    <w:rsid w:val="000F0AFC"/>
    <w:rsid w:val="000F4E50"/>
    <w:rsid w:val="000F6752"/>
    <w:rsid w:val="000F7C7B"/>
    <w:rsid w:val="00100FAB"/>
    <w:rsid w:val="0010307A"/>
    <w:rsid w:val="00104C3F"/>
    <w:rsid w:val="0010594F"/>
    <w:rsid w:val="0011109D"/>
    <w:rsid w:val="001114D6"/>
    <w:rsid w:val="00111525"/>
    <w:rsid w:val="00113049"/>
    <w:rsid w:val="00113F29"/>
    <w:rsid w:val="00114EC6"/>
    <w:rsid w:val="001160D4"/>
    <w:rsid w:val="0012259A"/>
    <w:rsid w:val="00122F82"/>
    <w:rsid w:val="00130939"/>
    <w:rsid w:val="0013300F"/>
    <w:rsid w:val="00135BE7"/>
    <w:rsid w:val="00140730"/>
    <w:rsid w:val="00142FCD"/>
    <w:rsid w:val="001443D6"/>
    <w:rsid w:val="00145592"/>
    <w:rsid w:val="001459F4"/>
    <w:rsid w:val="001501BB"/>
    <w:rsid w:val="00152848"/>
    <w:rsid w:val="00152DB0"/>
    <w:rsid w:val="00155E4B"/>
    <w:rsid w:val="0015701D"/>
    <w:rsid w:val="001572D4"/>
    <w:rsid w:val="00157659"/>
    <w:rsid w:val="001578D3"/>
    <w:rsid w:val="00157DCF"/>
    <w:rsid w:val="001605CB"/>
    <w:rsid w:val="00160E3D"/>
    <w:rsid w:val="00165C7E"/>
    <w:rsid w:val="001668FF"/>
    <w:rsid w:val="0017083E"/>
    <w:rsid w:val="00171718"/>
    <w:rsid w:val="00174C42"/>
    <w:rsid w:val="001801C5"/>
    <w:rsid w:val="00181271"/>
    <w:rsid w:val="001820E2"/>
    <w:rsid w:val="001856D1"/>
    <w:rsid w:val="001859EA"/>
    <w:rsid w:val="00186C6F"/>
    <w:rsid w:val="001922B3"/>
    <w:rsid w:val="00196293"/>
    <w:rsid w:val="001A2797"/>
    <w:rsid w:val="001A31EE"/>
    <w:rsid w:val="001A4DF8"/>
    <w:rsid w:val="001A51E3"/>
    <w:rsid w:val="001A55A1"/>
    <w:rsid w:val="001B0233"/>
    <w:rsid w:val="001B04AC"/>
    <w:rsid w:val="001B1170"/>
    <w:rsid w:val="001B14B0"/>
    <w:rsid w:val="001B1804"/>
    <w:rsid w:val="001B3FD2"/>
    <w:rsid w:val="001B4189"/>
    <w:rsid w:val="001B44DC"/>
    <w:rsid w:val="001B4806"/>
    <w:rsid w:val="001B7D09"/>
    <w:rsid w:val="001C0D82"/>
    <w:rsid w:val="001C1B2B"/>
    <w:rsid w:val="001C1E15"/>
    <w:rsid w:val="001C489D"/>
    <w:rsid w:val="001C4ED4"/>
    <w:rsid w:val="001C625A"/>
    <w:rsid w:val="001D12E1"/>
    <w:rsid w:val="001D2DBB"/>
    <w:rsid w:val="001D4200"/>
    <w:rsid w:val="001E0714"/>
    <w:rsid w:val="001E0E8D"/>
    <w:rsid w:val="001E4008"/>
    <w:rsid w:val="001E4E7C"/>
    <w:rsid w:val="001E4E8C"/>
    <w:rsid w:val="001E5781"/>
    <w:rsid w:val="001E640B"/>
    <w:rsid w:val="001E733A"/>
    <w:rsid w:val="001E7A84"/>
    <w:rsid w:val="001F24CD"/>
    <w:rsid w:val="001F42FF"/>
    <w:rsid w:val="001F44AF"/>
    <w:rsid w:val="001F4E3C"/>
    <w:rsid w:val="001F5407"/>
    <w:rsid w:val="001F6498"/>
    <w:rsid w:val="002003E8"/>
    <w:rsid w:val="00200451"/>
    <w:rsid w:val="002031AD"/>
    <w:rsid w:val="002044F0"/>
    <w:rsid w:val="00210EF5"/>
    <w:rsid w:val="00211FFB"/>
    <w:rsid w:val="00216158"/>
    <w:rsid w:val="00217258"/>
    <w:rsid w:val="00217FB9"/>
    <w:rsid w:val="002205D4"/>
    <w:rsid w:val="00222BA2"/>
    <w:rsid w:val="00226276"/>
    <w:rsid w:val="002303D3"/>
    <w:rsid w:val="00230886"/>
    <w:rsid w:val="0024096B"/>
    <w:rsid w:val="00241AF6"/>
    <w:rsid w:val="00242C61"/>
    <w:rsid w:val="002430CB"/>
    <w:rsid w:val="00243488"/>
    <w:rsid w:val="00244866"/>
    <w:rsid w:val="00244DB1"/>
    <w:rsid w:val="002545E4"/>
    <w:rsid w:val="00254A00"/>
    <w:rsid w:val="00254AEA"/>
    <w:rsid w:val="00260925"/>
    <w:rsid w:val="00260F6A"/>
    <w:rsid w:val="00264DE4"/>
    <w:rsid w:val="00265D2C"/>
    <w:rsid w:val="00265E1F"/>
    <w:rsid w:val="00270FA1"/>
    <w:rsid w:val="00273ABB"/>
    <w:rsid w:val="00275AC3"/>
    <w:rsid w:val="00276058"/>
    <w:rsid w:val="002800E6"/>
    <w:rsid w:val="00291193"/>
    <w:rsid w:val="00292A3C"/>
    <w:rsid w:val="0029336C"/>
    <w:rsid w:val="002933E8"/>
    <w:rsid w:val="00296856"/>
    <w:rsid w:val="0029745C"/>
    <w:rsid w:val="002A15B4"/>
    <w:rsid w:val="002A5D1D"/>
    <w:rsid w:val="002B5231"/>
    <w:rsid w:val="002C0D35"/>
    <w:rsid w:val="002C714D"/>
    <w:rsid w:val="002D31ED"/>
    <w:rsid w:val="002E1089"/>
    <w:rsid w:val="002E4935"/>
    <w:rsid w:val="002E65AA"/>
    <w:rsid w:val="002E7A70"/>
    <w:rsid w:val="002F06F4"/>
    <w:rsid w:val="002F158E"/>
    <w:rsid w:val="002F34E5"/>
    <w:rsid w:val="002F535E"/>
    <w:rsid w:val="002F5454"/>
    <w:rsid w:val="003009E8"/>
    <w:rsid w:val="00300A8E"/>
    <w:rsid w:val="00301F01"/>
    <w:rsid w:val="00302CF9"/>
    <w:rsid w:val="00305838"/>
    <w:rsid w:val="00307CBA"/>
    <w:rsid w:val="0031150A"/>
    <w:rsid w:val="00322F19"/>
    <w:rsid w:val="0032367D"/>
    <w:rsid w:val="00325085"/>
    <w:rsid w:val="003257A3"/>
    <w:rsid w:val="00326807"/>
    <w:rsid w:val="00331F0C"/>
    <w:rsid w:val="00336464"/>
    <w:rsid w:val="0033738B"/>
    <w:rsid w:val="00340101"/>
    <w:rsid w:val="00340786"/>
    <w:rsid w:val="00340BD7"/>
    <w:rsid w:val="0034613B"/>
    <w:rsid w:val="0034694F"/>
    <w:rsid w:val="00346A2B"/>
    <w:rsid w:val="0034725B"/>
    <w:rsid w:val="0034784A"/>
    <w:rsid w:val="00352BA8"/>
    <w:rsid w:val="00355687"/>
    <w:rsid w:val="00360FE9"/>
    <w:rsid w:val="0036222B"/>
    <w:rsid w:val="00370FE6"/>
    <w:rsid w:val="00373B6B"/>
    <w:rsid w:val="00377536"/>
    <w:rsid w:val="00386907"/>
    <w:rsid w:val="00387091"/>
    <w:rsid w:val="00391B77"/>
    <w:rsid w:val="00392807"/>
    <w:rsid w:val="003931CC"/>
    <w:rsid w:val="0039351A"/>
    <w:rsid w:val="0039532F"/>
    <w:rsid w:val="00395A49"/>
    <w:rsid w:val="00397CCB"/>
    <w:rsid w:val="003A0160"/>
    <w:rsid w:val="003A30D0"/>
    <w:rsid w:val="003A3A24"/>
    <w:rsid w:val="003A54FB"/>
    <w:rsid w:val="003B01B5"/>
    <w:rsid w:val="003B02A1"/>
    <w:rsid w:val="003B06E6"/>
    <w:rsid w:val="003B38B0"/>
    <w:rsid w:val="003B510D"/>
    <w:rsid w:val="003B7BE0"/>
    <w:rsid w:val="003C39C0"/>
    <w:rsid w:val="003C7288"/>
    <w:rsid w:val="003D1503"/>
    <w:rsid w:val="003D2CA2"/>
    <w:rsid w:val="003D5224"/>
    <w:rsid w:val="003E4C16"/>
    <w:rsid w:val="003F4562"/>
    <w:rsid w:val="003F494B"/>
    <w:rsid w:val="003F5F1F"/>
    <w:rsid w:val="003F7400"/>
    <w:rsid w:val="00403129"/>
    <w:rsid w:val="0040448B"/>
    <w:rsid w:val="00405E99"/>
    <w:rsid w:val="004168E1"/>
    <w:rsid w:val="004176D5"/>
    <w:rsid w:val="00425AA9"/>
    <w:rsid w:val="00437DB6"/>
    <w:rsid w:val="00440DAE"/>
    <w:rsid w:val="00441403"/>
    <w:rsid w:val="004416C6"/>
    <w:rsid w:val="00441B19"/>
    <w:rsid w:val="0044335B"/>
    <w:rsid w:val="004433ED"/>
    <w:rsid w:val="0044375B"/>
    <w:rsid w:val="004477BD"/>
    <w:rsid w:val="004528B5"/>
    <w:rsid w:val="00452B35"/>
    <w:rsid w:val="00453BD5"/>
    <w:rsid w:val="004546DE"/>
    <w:rsid w:val="0045494C"/>
    <w:rsid w:val="004604FE"/>
    <w:rsid w:val="0046080D"/>
    <w:rsid w:val="00462F85"/>
    <w:rsid w:val="004639D6"/>
    <w:rsid w:val="00464081"/>
    <w:rsid w:val="00464445"/>
    <w:rsid w:val="00470D79"/>
    <w:rsid w:val="00471B18"/>
    <w:rsid w:val="00473131"/>
    <w:rsid w:val="00473D8B"/>
    <w:rsid w:val="004857DD"/>
    <w:rsid w:val="004863BE"/>
    <w:rsid w:val="00490943"/>
    <w:rsid w:val="004917B1"/>
    <w:rsid w:val="00492AD5"/>
    <w:rsid w:val="004964F8"/>
    <w:rsid w:val="004A1DA9"/>
    <w:rsid w:val="004A3878"/>
    <w:rsid w:val="004A62F9"/>
    <w:rsid w:val="004A7127"/>
    <w:rsid w:val="004A7DBB"/>
    <w:rsid w:val="004B1086"/>
    <w:rsid w:val="004B5365"/>
    <w:rsid w:val="004B739B"/>
    <w:rsid w:val="004B789E"/>
    <w:rsid w:val="004C0A65"/>
    <w:rsid w:val="004C0B22"/>
    <w:rsid w:val="004C1541"/>
    <w:rsid w:val="004C1D09"/>
    <w:rsid w:val="004C2CB1"/>
    <w:rsid w:val="004C5E3D"/>
    <w:rsid w:val="004D01C3"/>
    <w:rsid w:val="004D38DB"/>
    <w:rsid w:val="004D639C"/>
    <w:rsid w:val="004E3436"/>
    <w:rsid w:val="004E7016"/>
    <w:rsid w:val="004E71F9"/>
    <w:rsid w:val="004F2DE8"/>
    <w:rsid w:val="004F32B8"/>
    <w:rsid w:val="004F3F2A"/>
    <w:rsid w:val="004F5059"/>
    <w:rsid w:val="004F7DDD"/>
    <w:rsid w:val="00502A3F"/>
    <w:rsid w:val="005057BF"/>
    <w:rsid w:val="005106E5"/>
    <w:rsid w:val="00517C31"/>
    <w:rsid w:val="00517D55"/>
    <w:rsid w:val="005212A2"/>
    <w:rsid w:val="00522F20"/>
    <w:rsid w:val="0052387C"/>
    <w:rsid w:val="00525104"/>
    <w:rsid w:val="00525CBA"/>
    <w:rsid w:val="00526C54"/>
    <w:rsid w:val="005275F9"/>
    <w:rsid w:val="00531A46"/>
    <w:rsid w:val="00536C35"/>
    <w:rsid w:val="00541159"/>
    <w:rsid w:val="00542F88"/>
    <w:rsid w:val="00544E06"/>
    <w:rsid w:val="00551372"/>
    <w:rsid w:val="0055168D"/>
    <w:rsid w:val="005536C1"/>
    <w:rsid w:val="00555710"/>
    <w:rsid w:val="0055590E"/>
    <w:rsid w:val="005567D9"/>
    <w:rsid w:val="00557DDA"/>
    <w:rsid w:val="00560228"/>
    <w:rsid w:val="00561FAF"/>
    <w:rsid w:val="005632E8"/>
    <w:rsid w:val="005638C7"/>
    <w:rsid w:val="00566A17"/>
    <w:rsid w:val="00571A14"/>
    <w:rsid w:val="005757B2"/>
    <w:rsid w:val="00576CB8"/>
    <w:rsid w:val="00584589"/>
    <w:rsid w:val="00585B14"/>
    <w:rsid w:val="0058645D"/>
    <w:rsid w:val="00587750"/>
    <w:rsid w:val="005902D6"/>
    <w:rsid w:val="00590874"/>
    <w:rsid w:val="00590CA6"/>
    <w:rsid w:val="00591E6F"/>
    <w:rsid w:val="005926DB"/>
    <w:rsid w:val="005927DF"/>
    <w:rsid w:val="005A3433"/>
    <w:rsid w:val="005A35EE"/>
    <w:rsid w:val="005A62A0"/>
    <w:rsid w:val="005B0A97"/>
    <w:rsid w:val="005B0F11"/>
    <w:rsid w:val="005B224A"/>
    <w:rsid w:val="005B54B5"/>
    <w:rsid w:val="005B5C3F"/>
    <w:rsid w:val="005B6DE9"/>
    <w:rsid w:val="005B7C25"/>
    <w:rsid w:val="005C6912"/>
    <w:rsid w:val="005C7FE2"/>
    <w:rsid w:val="005D0AB7"/>
    <w:rsid w:val="005D0F4E"/>
    <w:rsid w:val="005D35F9"/>
    <w:rsid w:val="005D54F3"/>
    <w:rsid w:val="005D75A6"/>
    <w:rsid w:val="005E0E0B"/>
    <w:rsid w:val="005E7365"/>
    <w:rsid w:val="005F1A8C"/>
    <w:rsid w:val="005F222E"/>
    <w:rsid w:val="005F3650"/>
    <w:rsid w:val="005F4F14"/>
    <w:rsid w:val="00600C47"/>
    <w:rsid w:val="00607601"/>
    <w:rsid w:val="00614F8B"/>
    <w:rsid w:val="00622280"/>
    <w:rsid w:val="00625AE7"/>
    <w:rsid w:val="006341C2"/>
    <w:rsid w:val="00635703"/>
    <w:rsid w:val="00641F30"/>
    <w:rsid w:val="00646E30"/>
    <w:rsid w:val="006516A6"/>
    <w:rsid w:val="00654ED9"/>
    <w:rsid w:val="006575EF"/>
    <w:rsid w:val="00657708"/>
    <w:rsid w:val="00661090"/>
    <w:rsid w:val="00662C7C"/>
    <w:rsid w:val="006648C8"/>
    <w:rsid w:val="00670848"/>
    <w:rsid w:val="00675425"/>
    <w:rsid w:val="006764BE"/>
    <w:rsid w:val="00690F4E"/>
    <w:rsid w:val="0069283C"/>
    <w:rsid w:val="006A12F7"/>
    <w:rsid w:val="006A1A00"/>
    <w:rsid w:val="006A5039"/>
    <w:rsid w:val="006A5649"/>
    <w:rsid w:val="006B066D"/>
    <w:rsid w:val="006B198A"/>
    <w:rsid w:val="006B258D"/>
    <w:rsid w:val="006B3D2A"/>
    <w:rsid w:val="006B5031"/>
    <w:rsid w:val="006B72B9"/>
    <w:rsid w:val="006B74B4"/>
    <w:rsid w:val="006C045C"/>
    <w:rsid w:val="006C1363"/>
    <w:rsid w:val="006C1FDF"/>
    <w:rsid w:val="006C2407"/>
    <w:rsid w:val="006C4C23"/>
    <w:rsid w:val="006C4E8B"/>
    <w:rsid w:val="006C7728"/>
    <w:rsid w:val="006D1139"/>
    <w:rsid w:val="006D4BF4"/>
    <w:rsid w:val="006D513A"/>
    <w:rsid w:val="006D5436"/>
    <w:rsid w:val="006E2633"/>
    <w:rsid w:val="006F01AD"/>
    <w:rsid w:val="006F2042"/>
    <w:rsid w:val="006F5087"/>
    <w:rsid w:val="006F5135"/>
    <w:rsid w:val="006F53AC"/>
    <w:rsid w:val="006F7603"/>
    <w:rsid w:val="00700A3C"/>
    <w:rsid w:val="00702019"/>
    <w:rsid w:val="007022E6"/>
    <w:rsid w:val="00704B00"/>
    <w:rsid w:val="00712FA3"/>
    <w:rsid w:val="00714CE0"/>
    <w:rsid w:val="00716C26"/>
    <w:rsid w:val="00716E85"/>
    <w:rsid w:val="00717C8D"/>
    <w:rsid w:val="007224B0"/>
    <w:rsid w:val="007233BE"/>
    <w:rsid w:val="00724EC7"/>
    <w:rsid w:val="00726792"/>
    <w:rsid w:val="007303D2"/>
    <w:rsid w:val="007330B6"/>
    <w:rsid w:val="00733CB2"/>
    <w:rsid w:val="00733D9B"/>
    <w:rsid w:val="007364B5"/>
    <w:rsid w:val="007409A4"/>
    <w:rsid w:val="00746224"/>
    <w:rsid w:val="007467FE"/>
    <w:rsid w:val="00752FE2"/>
    <w:rsid w:val="00753A8A"/>
    <w:rsid w:val="0075402E"/>
    <w:rsid w:val="00754B35"/>
    <w:rsid w:val="00757C02"/>
    <w:rsid w:val="00757E0B"/>
    <w:rsid w:val="0076076B"/>
    <w:rsid w:val="007608B4"/>
    <w:rsid w:val="00761C37"/>
    <w:rsid w:val="00762D06"/>
    <w:rsid w:val="00763D69"/>
    <w:rsid w:val="00765CF1"/>
    <w:rsid w:val="0076692F"/>
    <w:rsid w:val="00771302"/>
    <w:rsid w:val="00774BC0"/>
    <w:rsid w:val="00776B00"/>
    <w:rsid w:val="00780DC1"/>
    <w:rsid w:val="00782E4A"/>
    <w:rsid w:val="00786A4B"/>
    <w:rsid w:val="00787630"/>
    <w:rsid w:val="00794731"/>
    <w:rsid w:val="0079518B"/>
    <w:rsid w:val="007A19CD"/>
    <w:rsid w:val="007A27F5"/>
    <w:rsid w:val="007A335E"/>
    <w:rsid w:val="007A3F5F"/>
    <w:rsid w:val="007B1485"/>
    <w:rsid w:val="007B5C00"/>
    <w:rsid w:val="007C221C"/>
    <w:rsid w:val="007C2589"/>
    <w:rsid w:val="007C6D80"/>
    <w:rsid w:val="007C7A37"/>
    <w:rsid w:val="007C7DA4"/>
    <w:rsid w:val="007D0BC8"/>
    <w:rsid w:val="007D2270"/>
    <w:rsid w:val="007D2652"/>
    <w:rsid w:val="007D6964"/>
    <w:rsid w:val="007D76EF"/>
    <w:rsid w:val="007D7953"/>
    <w:rsid w:val="007D7FD1"/>
    <w:rsid w:val="007E0955"/>
    <w:rsid w:val="007E3715"/>
    <w:rsid w:val="007E663E"/>
    <w:rsid w:val="007F1E85"/>
    <w:rsid w:val="007F24F0"/>
    <w:rsid w:val="007F37F0"/>
    <w:rsid w:val="007F3FBA"/>
    <w:rsid w:val="007F4827"/>
    <w:rsid w:val="008016C5"/>
    <w:rsid w:val="0080292D"/>
    <w:rsid w:val="008033E5"/>
    <w:rsid w:val="00804BC7"/>
    <w:rsid w:val="00805081"/>
    <w:rsid w:val="008102A1"/>
    <w:rsid w:val="00811304"/>
    <w:rsid w:val="00812CDF"/>
    <w:rsid w:val="00814382"/>
    <w:rsid w:val="00814CE6"/>
    <w:rsid w:val="008176E1"/>
    <w:rsid w:val="00820D2D"/>
    <w:rsid w:val="0082251B"/>
    <w:rsid w:val="00822939"/>
    <w:rsid w:val="00822AB8"/>
    <w:rsid w:val="00822DA7"/>
    <w:rsid w:val="008316AD"/>
    <w:rsid w:val="008330B7"/>
    <w:rsid w:val="00833592"/>
    <w:rsid w:val="00834AB2"/>
    <w:rsid w:val="008370F1"/>
    <w:rsid w:val="00837F31"/>
    <w:rsid w:val="0084316C"/>
    <w:rsid w:val="00844FF1"/>
    <w:rsid w:val="008468DE"/>
    <w:rsid w:val="0085371C"/>
    <w:rsid w:val="00862C06"/>
    <w:rsid w:val="008654FA"/>
    <w:rsid w:val="00865D0B"/>
    <w:rsid w:val="0086740F"/>
    <w:rsid w:val="00867F9E"/>
    <w:rsid w:val="00873523"/>
    <w:rsid w:val="00880CBC"/>
    <w:rsid w:val="00884CA5"/>
    <w:rsid w:val="008852A7"/>
    <w:rsid w:val="00887768"/>
    <w:rsid w:val="008913E9"/>
    <w:rsid w:val="00891972"/>
    <w:rsid w:val="00891AAC"/>
    <w:rsid w:val="0089215F"/>
    <w:rsid w:val="008940D0"/>
    <w:rsid w:val="00894D3A"/>
    <w:rsid w:val="008A0527"/>
    <w:rsid w:val="008A2A8A"/>
    <w:rsid w:val="008A2F82"/>
    <w:rsid w:val="008A35F9"/>
    <w:rsid w:val="008A413C"/>
    <w:rsid w:val="008A6012"/>
    <w:rsid w:val="008B02AD"/>
    <w:rsid w:val="008B185A"/>
    <w:rsid w:val="008B6F10"/>
    <w:rsid w:val="008C0AA0"/>
    <w:rsid w:val="008D0786"/>
    <w:rsid w:val="008D1A88"/>
    <w:rsid w:val="008D2261"/>
    <w:rsid w:val="008D2709"/>
    <w:rsid w:val="008D5379"/>
    <w:rsid w:val="008D71E8"/>
    <w:rsid w:val="008E2586"/>
    <w:rsid w:val="008E2793"/>
    <w:rsid w:val="008E665E"/>
    <w:rsid w:val="008F0B77"/>
    <w:rsid w:val="008F2528"/>
    <w:rsid w:val="008F6B04"/>
    <w:rsid w:val="008F6B16"/>
    <w:rsid w:val="00900254"/>
    <w:rsid w:val="0090171C"/>
    <w:rsid w:val="00905322"/>
    <w:rsid w:val="00906139"/>
    <w:rsid w:val="00906D27"/>
    <w:rsid w:val="00907FD7"/>
    <w:rsid w:val="00910585"/>
    <w:rsid w:val="00910F92"/>
    <w:rsid w:val="00913041"/>
    <w:rsid w:val="009144FC"/>
    <w:rsid w:val="00915F0A"/>
    <w:rsid w:val="009166B4"/>
    <w:rsid w:val="009213FE"/>
    <w:rsid w:val="00921FA0"/>
    <w:rsid w:val="00922ADE"/>
    <w:rsid w:val="009307EF"/>
    <w:rsid w:val="009348DA"/>
    <w:rsid w:val="00934B86"/>
    <w:rsid w:val="0094146F"/>
    <w:rsid w:val="009448BC"/>
    <w:rsid w:val="009454CB"/>
    <w:rsid w:val="0094589C"/>
    <w:rsid w:val="00946FFA"/>
    <w:rsid w:val="00947792"/>
    <w:rsid w:val="009525D3"/>
    <w:rsid w:val="00955BA3"/>
    <w:rsid w:val="00956CDE"/>
    <w:rsid w:val="00956F28"/>
    <w:rsid w:val="00960858"/>
    <w:rsid w:val="00960A8E"/>
    <w:rsid w:val="00960CDC"/>
    <w:rsid w:val="009637CD"/>
    <w:rsid w:val="009654F5"/>
    <w:rsid w:val="00967EBB"/>
    <w:rsid w:val="0097402E"/>
    <w:rsid w:val="009749A2"/>
    <w:rsid w:val="009757CA"/>
    <w:rsid w:val="009760CE"/>
    <w:rsid w:val="00987EE8"/>
    <w:rsid w:val="00987FED"/>
    <w:rsid w:val="00992494"/>
    <w:rsid w:val="00995A69"/>
    <w:rsid w:val="009A07C4"/>
    <w:rsid w:val="009A10BD"/>
    <w:rsid w:val="009A119F"/>
    <w:rsid w:val="009A3FDD"/>
    <w:rsid w:val="009C097E"/>
    <w:rsid w:val="009C2BBC"/>
    <w:rsid w:val="009D39C7"/>
    <w:rsid w:val="009D77BB"/>
    <w:rsid w:val="009E1E6B"/>
    <w:rsid w:val="009E5BD6"/>
    <w:rsid w:val="009E663C"/>
    <w:rsid w:val="009E673F"/>
    <w:rsid w:val="009E73E1"/>
    <w:rsid w:val="009F0271"/>
    <w:rsid w:val="009F1916"/>
    <w:rsid w:val="009F267F"/>
    <w:rsid w:val="00A001EA"/>
    <w:rsid w:val="00A00490"/>
    <w:rsid w:val="00A019E2"/>
    <w:rsid w:val="00A01AB4"/>
    <w:rsid w:val="00A03B45"/>
    <w:rsid w:val="00A0628E"/>
    <w:rsid w:val="00A06354"/>
    <w:rsid w:val="00A132FB"/>
    <w:rsid w:val="00A13660"/>
    <w:rsid w:val="00A1490D"/>
    <w:rsid w:val="00A14A82"/>
    <w:rsid w:val="00A20653"/>
    <w:rsid w:val="00A23508"/>
    <w:rsid w:val="00A27472"/>
    <w:rsid w:val="00A30C1C"/>
    <w:rsid w:val="00A31D96"/>
    <w:rsid w:val="00A32452"/>
    <w:rsid w:val="00A3372F"/>
    <w:rsid w:val="00A33B25"/>
    <w:rsid w:val="00A3458B"/>
    <w:rsid w:val="00A34DFD"/>
    <w:rsid w:val="00A37D9C"/>
    <w:rsid w:val="00A446BE"/>
    <w:rsid w:val="00A54045"/>
    <w:rsid w:val="00A54204"/>
    <w:rsid w:val="00A60627"/>
    <w:rsid w:val="00A61025"/>
    <w:rsid w:val="00A65551"/>
    <w:rsid w:val="00A65596"/>
    <w:rsid w:val="00A65969"/>
    <w:rsid w:val="00A66FDC"/>
    <w:rsid w:val="00A726C6"/>
    <w:rsid w:val="00A74B22"/>
    <w:rsid w:val="00A75A6C"/>
    <w:rsid w:val="00A81371"/>
    <w:rsid w:val="00A83F5E"/>
    <w:rsid w:val="00A931D3"/>
    <w:rsid w:val="00A947B6"/>
    <w:rsid w:val="00A96B1E"/>
    <w:rsid w:val="00AA0B53"/>
    <w:rsid w:val="00AA109D"/>
    <w:rsid w:val="00AA2192"/>
    <w:rsid w:val="00AA6E05"/>
    <w:rsid w:val="00AB3AE9"/>
    <w:rsid w:val="00AB58EC"/>
    <w:rsid w:val="00AC02D6"/>
    <w:rsid w:val="00AC0431"/>
    <w:rsid w:val="00AC3986"/>
    <w:rsid w:val="00AC4756"/>
    <w:rsid w:val="00AC4B89"/>
    <w:rsid w:val="00AC4D90"/>
    <w:rsid w:val="00AC683E"/>
    <w:rsid w:val="00AC69FC"/>
    <w:rsid w:val="00AC6DDE"/>
    <w:rsid w:val="00AD130D"/>
    <w:rsid w:val="00AD2E2E"/>
    <w:rsid w:val="00AD377D"/>
    <w:rsid w:val="00AD3DE3"/>
    <w:rsid w:val="00AD55D2"/>
    <w:rsid w:val="00AD64C6"/>
    <w:rsid w:val="00AD70DC"/>
    <w:rsid w:val="00AD72BF"/>
    <w:rsid w:val="00AE17A2"/>
    <w:rsid w:val="00AE481C"/>
    <w:rsid w:val="00AE7E65"/>
    <w:rsid w:val="00AF1E15"/>
    <w:rsid w:val="00AF6F7E"/>
    <w:rsid w:val="00B03120"/>
    <w:rsid w:val="00B0622E"/>
    <w:rsid w:val="00B06C79"/>
    <w:rsid w:val="00B16489"/>
    <w:rsid w:val="00B21D71"/>
    <w:rsid w:val="00B23118"/>
    <w:rsid w:val="00B31A7B"/>
    <w:rsid w:val="00B33AE6"/>
    <w:rsid w:val="00B37B8A"/>
    <w:rsid w:val="00B37F2B"/>
    <w:rsid w:val="00B4340D"/>
    <w:rsid w:val="00B441A4"/>
    <w:rsid w:val="00B47B74"/>
    <w:rsid w:val="00B54976"/>
    <w:rsid w:val="00B55738"/>
    <w:rsid w:val="00B6045C"/>
    <w:rsid w:val="00B63457"/>
    <w:rsid w:val="00B63660"/>
    <w:rsid w:val="00B652AA"/>
    <w:rsid w:val="00B6690B"/>
    <w:rsid w:val="00B70672"/>
    <w:rsid w:val="00B758B2"/>
    <w:rsid w:val="00B823AB"/>
    <w:rsid w:val="00B847B5"/>
    <w:rsid w:val="00B84806"/>
    <w:rsid w:val="00B84891"/>
    <w:rsid w:val="00B85991"/>
    <w:rsid w:val="00B86889"/>
    <w:rsid w:val="00B90AAE"/>
    <w:rsid w:val="00B93256"/>
    <w:rsid w:val="00B9396E"/>
    <w:rsid w:val="00B94014"/>
    <w:rsid w:val="00B943E0"/>
    <w:rsid w:val="00BA13F0"/>
    <w:rsid w:val="00BA3D65"/>
    <w:rsid w:val="00BA3E21"/>
    <w:rsid w:val="00BA6186"/>
    <w:rsid w:val="00BB061B"/>
    <w:rsid w:val="00BB343F"/>
    <w:rsid w:val="00BB5BBB"/>
    <w:rsid w:val="00BB6E14"/>
    <w:rsid w:val="00BB701D"/>
    <w:rsid w:val="00BC359F"/>
    <w:rsid w:val="00BC7384"/>
    <w:rsid w:val="00BD3D14"/>
    <w:rsid w:val="00BD56B6"/>
    <w:rsid w:val="00BE7EF8"/>
    <w:rsid w:val="00BE7F69"/>
    <w:rsid w:val="00BF0629"/>
    <w:rsid w:val="00BF0833"/>
    <w:rsid w:val="00C025A1"/>
    <w:rsid w:val="00C02B1A"/>
    <w:rsid w:val="00C07DDA"/>
    <w:rsid w:val="00C12A43"/>
    <w:rsid w:val="00C1344C"/>
    <w:rsid w:val="00C1353E"/>
    <w:rsid w:val="00C139D8"/>
    <w:rsid w:val="00C1692E"/>
    <w:rsid w:val="00C31536"/>
    <w:rsid w:val="00C31F8F"/>
    <w:rsid w:val="00C33CA3"/>
    <w:rsid w:val="00C340E0"/>
    <w:rsid w:val="00C359B8"/>
    <w:rsid w:val="00C36AFC"/>
    <w:rsid w:val="00C406D1"/>
    <w:rsid w:val="00C42A0E"/>
    <w:rsid w:val="00C431BF"/>
    <w:rsid w:val="00C44C2F"/>
    <w:rsid w:val="00C46197"/>
    <w:rsid w:val="00C46BC9"/>
    <w:rsid w:val="00C472B4"/>
    <w:rsid w:val="00C63F7C"/>
    <w:rsid w:val="00C71A33"/>
    <w:rsid w:val="00C730B3"/>
    <w:rsid w:val="00C73841"/>
    <w:rsid w:val="00C73EE6"/>
    <w:rsid w:val="00C7628F"/>
    <w:rsid w:val="00C76E56"/>
    <w:rsid w:val="00C8261A"/>
    <w:rsid w:val="00C82E04"/>
    <w:rsid w:val="00C83153"/>
    <w:rsid w:val="00C84B4E"/>
    <w:rsid w:val="00C86613"/>
    <w:rsid w:val="00C9392F"/>
    <w:rsid w:val="00C93AA2"/>
    <w:rsid w:val="00C93E71"/>
    <w:rsid w:val="00CA589C"/>
    <w:rsid w:val="00CA6785"/>
    <w:rsid w:val="00CA7A9F"/>
    <w:rsid w:val="00CB0523"/>
    <w:rsid w:val="00CC25DA"/>
    <w:rsid w:val="00CC7635"/>
    <w:rsid w:val="00CD022D"/>
    <w:rsid w:val="00CD06D4"/>
    <w:rsid w:val="00CD1207"/>
    <w:rsid w:val="00CD31A9"/>
    <w:rsid w:val="00CD41E8"/>
    <w:rsid w:val="00CD6A46"/>
    <w:rsid w:val="00CD73D7"/>
    <w:rsid w:val="00CE1805"/>
    <w:rsid w:val="00CE7CBE"/>
    <w:rsid w:val="00CF168B"/>
    <w:rsid w:val="00CF554C"/>
    <w:rsid w:val="00D11A13"/>
    <w:rsid w:val="00D159FC"/>
    <w:rsid w:val="00D20759"/>
    <w:rsid w:val="00D2123F"/>
    <w:rsid w:val="00D220B1"/>
    <w:rsid w:val="00D24830"/>
    <w:rsid w:val="00D25ECC"/>
    <w:rsid w:val="00D30A03"/>
    <w:rsid w:val="00D3110C"/>
    <w:rsid w:val="00D31E91"/>
    <w:rsid w:val="00D33F2D"/>
    <w:rsid w:val="00D37401"/>
    <w:rsid w:val="00D4081B"/>
    <w:rsid w:val="00D50857"/>
    <w:rsid w:val="00D51F41"/>
    <w:rsid w:val="00D575B4"/>
    <w:rsid w:val="00D60114"/>
    <w:rsid w:val="00D607F0"/>
    <w:rsid w:val="00D61EA1"/>
    <w:rsid w:val="00D63D18"/>
    <w:rsid w:val="00D64482"/>
    <w:rsid w:val="00D661DD"/>
    <w:rsid w:val="00D66D3A"/>
    <w:rsid w:val="00D7524E"/>
    <w:rsid w:val="00D82DD7"/>
    <w:rsid w:val="00D84DB9"/>
    <w:rsid w:val="00D925DA"/>
    <w:rsid w:val="00D92A94"/>
    <w:rsid w:val="00D937F2"/>
    <w:rsid w:val="00D93848"/>
    <w:rsid w:val="00D96781"/>
    <w:rsid w:val="00D9733D"/>
    <w:rsid w:val="00D9794D"/>
    <w:rsid w:val="00DA0488"/>
    <w:rsid w:val="00DA70CD"/>
    <w:rsid w:val="00DA7E7A"/>
    <w:rsid w:val="00DB0952"/>
    <w:rsid w:val="00DB2BF9"/>
    <w:rsid w:val="00DB35BE"/>
    <w:rsid w:val="00DC0994"/>
    <w:rsid w:val="00DC46AA"/>
    <w:rsid w:val="00DC5724"/>
    <w:rsid w:val="00DD3EC5"/>
    <w:rsid w:val="00DE008A"/>
    <w:rsid w:val="00DE3BE5"/>
    <w:rsid w:val="00DE620E"/>
    <w:rsid w:val="00DE7CC2"/>
    <w:rsid w:val="00DF042B"/>
    <w:rsid w:val="00DF26CE"/>
    <w:rsid w:val="00DF364E"/>
    <w:rsid w:val="00DF3864"/>
    <w:rsid w:val="00DF4F3B"/>
    <w:rsid w:val="00DF5426"/>
    <w:rsid w:val="00DF675C"/>
    <w:rsid w:val="00DF6973"/>
    <w:rsid w:val="00E0010A"/>
    <w:rsid w:val="00E0038D"/>
    <w:rsid w:val="00E02618"/>
    <w:rsid w:val="00E0369F"/>
    <w:rsid w:val="00E03A4E"/>
    <w:rsid w:val="00E04D1F"/>
    <w:rsid w:val="00E06223"/>
    <w:rsid w:val="00E07706"/>
    <w:rsid w:val="00E10001"/>
    <w:rsid w:val="00E138DC"/>
    <w:rsid w:val="00E141B1"/>
    <w:rsid w:val="00E14A62"/>
    <w:rsid w:val="00E155B6"/>
    <w:rsid w:val="00E25327"/>
    <w:rsid w:val="00E30E69"/>
    <w:rsid w:val="00E33814"/>
    <w:rsid w:val="00E34602"/>
    <w:rsid w:val="00E36F83"/>
    <w:rsid w:val="00E41418"/>
    <w:rsid w:val="00E4433B"/>
    <w:rsid w:val="00E44A09"/>
    <w:rsid w:val="00E50069"/>
    <w:rsid w:val="00E51251"/>
    <w:rsid w:val="00E57CC5"/>
    <w:rsid w:val="00E6104B"/>
    <w:rsid w:val="00E709BC"/>
    <w:rsid w:val="00E72F93"/>
    <w:rsid w:val="00E7346F"/>
    <w:rsid w:val="00E7384C"/>
    <w:rsid w:val="00E75155"/>
    <w:rsid w:val="00E762E6"/>
    <w:rsid w:val="00E7704E"/>
    <w:rsid w:val="00E77F39"/>
    <w:rsid w:val="00E8206F"/>
    <w:rsid w:val="00E827FE"/>
    <w:rsid w:val="00E82F41"/>
    <w:rsid w:val="00E8608B"/>
    <w:rsid w:val="00E86C2D"/>
    <w:rsid w:val="00E877A7"/>
    <w:rsid w:val="00E90094"/>
    <w:rsid w:val="00E90729"/>
    <w:rsid w:val="00E93072"/>
    <w:rsid w:val="00E94CCA"/>
    <w:rsid w:val="00E9552B"/>
    <w:rsid w:val="00E95B90"/>
    <w:rsid w:val="00E96729"/>
    <w:rsid w:val="00E97193"/>
    <w:rsid w:val="00EA0366"/>
    <w:rsid w:val="00EA1041"/>
    <w:rsid w:val="00EA2189"/>
    <w:rsid w:val="00EA53E0"/>
    <w:rsid w:val="00EB0726"/>
    <w:rsid w:val="00EB3D22"/>
    <w:rsid w:val="00EB6344"/>
    <w:rsid w:val="00EB7D90"/>
    <w:rsid w:val="00EC149B"/>
    <w:rsid w:val="00EC6E27"/>
    <w:rsid w:val="00ED2643"/>
    <w:rsid w:val="00ED500F"/>
    <w:rsid w:val="00EE5B0A"/>
    <w:rsid w:val="00EE6B9A"/>
    <w:rsid w:val="00EF2803"/>
    <w:rsid w:val="00EF4474"/>
    <w:rsid w:val="00EF4E50"/>
    <w:rsid w:val="00EF5444"/>
    <w:rsid w:val="00EF599A"/>
    <w:rsid w:val="00EF7CCF"/>
    <w:rsid w:val="00F04508"/>
    <w:rsid w:val="00F05082"/>
    <w:rsid w:val="00F0753E"/>
    <w:rsid w:val="00F10587"/>
    <w:rsid w:val="00F11F0D"/>
    <w:rsid w:val="00F13519"/>
    <w:rsid w:val="00F14643"/>
    <w:rsid w:val="00F17018"/>
    <w:rsid w:val="00F1739C"/>
    <w:rsid w:val="00F203C9"/>
    <w:rsid w:val="00F21437"/>
    <w:rsid w:val="00F260DF"/>
    <w:rsid w:val="00F314A6"/>
    <w:rsid w:val="00F31E1F"/>
    <w:rsid w:val="00F32479"/>
    <w:rsid w:val="00F3437F"/>
    <w:rsid w:val="00F37735"/>
    <w:rsid w:val="00F41999"/>
    <w:rsid w:val="00F41AED"/>
    <w:rsid w:val="00F466E1"/>
    <w:rsid w:val="00F540DA"/>
    <w:rsid w:val="00F5450B"/>
    <w:rsid w:val="00F55861"/>
    <w:rsid w:val="00F604F7"/>
    <w:rsid w:val="00F6341E"/>
    <w:rsid w:val="00F6367A"/>
    <w:rsid w:val="00F63E58"/>
    <w:rsid w:val="00F64680"/>
    <w:rsid w:val="00F756B7"/>
    <w:rsid w:val="00F82D97"/>
    <w:rsid w:val="00F846DF"/>
    <w:rsid w:val="00F912B5"/>
    <w:rsid w:val="00F950C9"/>
    <w:rsid w:val="00FA39F0"/>
    <w:rsid w:val="00FA42B7"/>
    <w:rsid w:val="00FA6C26"/>
    <w:rsid w:val="00FB03CB"/>
    <w:rsid w:val="00FB2822"/>
    <w:rsid w:val="00FB7BC2"/>
    <w:rsid w:val="00FC0E2E"/>
    <w:rsid w:val="00FC2D9F"/>
    <w:rsid w:val="00FC4EF2"/>
    <w:rsid w:val="00FC6A72"/>
    <w:rsid w:val="00FC6F6F"/>
    <w:rsid w:val="00FD0088"/>
    <w:rsid w:val="00FD4905"/>
    <w:rsid w:val="00FD4E73"/>
    <w:rsid w:val="00FD538D"/>
    <w:rsid w:val="00FD5E28"/>
    <w:rsid w:val="00FD6CEA"/>
    <w:rsid w:val="00FE0425"/>
    <w:rsid w:val="00FE16CA"/>
    <w:rsid w:val="00FE2D59"/>
    <w:rsid w:val="00FE4D90"/>
    <w:rsid w:val="00FE5D61"/>
    <w:rsid w:val="00FE756F"/>
    <w:rsid w:val="00FF05B5"/>
    <w:rsid w:val="00FF160F"/>
    <w:rsid w:val="00FF1C0A"/>
    <w:rsid w:val="00FF6706"/>
    <w:rsid w:val="00FF7798"/>
    <w:rsid w:val="00FF7958"/>
  </w:rsids>
  <m:mathPr>
    <m:mathFont m:val="Cambria Math"/>
    <m:brkBin m:val="before"/>
    <m:brkBinSub m:val="--"/>
    <m:smallFrac m:val="0"/>
    <m:dispDef/>
    <m:lMargin m:val="0"/>
    <m:rMargin m:val="0"/>
    <m:defJc m:val="centerGroup"/>
    <m:wrapIndent m:val="1440"/>
    <m:intLim m:val="subSup"/>
    <m:naryLim m:val="undOvr"/>
  </m:mathPr>
  <w:themeFontLang w:val="pl-PL"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9858BC"/>
  <w15:docId w15:val="{80FB0554-C863-4416-A91F-685974E17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0" w:qFormat="1"/>
    <w:lsdException w:name="Medium Shading 2 Accent 1" w:uiPriority="60"/>
    <w:lsdException w:name="Medium List 1 Accent 1" w:uiPriority="61"/>
    <w:lsdException w:name="Revision" w:uiPriority="62"/>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1"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uiPriority="6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uiPriority="49"/>
    <w:lsdException w:name="Smart Hyperlink" w:uiPriority="50"/>
  </w:latentStyles>
  <w:style w:type="paragraph" w:default="1" w:styleId="Normalny">
    <w:name w:val="Normal"/>
    <w:qFormat/>
    <w:rsid w:val="00AB3AE9"/>
    <w:pPr>
      <w:spacing w:after="200" w:line="276" w:lineRule="auto"/>
    </w:pPr>
    <w:rPr>
      <w:rFonts w:eastAsia="Times New Roman"/>
      <w:sz w:val="22"/>
      <w:szCs w:val="22"/>
      <w:lang w:eastAsia="en-US"/>
    </w:rPr>
  </w:style>
  <w:style w:type="paragraph" w:styleId="Nagwek2">
    <w:name w:val="heading 2"/>
    <w:basedOn w:val="Normalny"/>
    <w:next w:val="Normalny"/>
    <w:link w:val="Nagwek2Znak"/>
    <w:qFormat/>
    <w:rsid w:val="00B31A7B"/>
    <w:pPr>
      <w:keepNext/>
      <w:tabs>
        <w:tab w:val="left" w:pos="4500"/>
        <w:tab w:val="left" w:pos="4620"/>
      </w:tabs>
      <w:suppressAutoHyphens/>
      <w:spacing w:after="0" w:line="200" w:lineRule="exact"/>
      <w:jc w:val="center"/>
      <w:outlineLvl w:val="1"/>
    </w:pPr>
    <w:rPr>
      <w:rFonts w:ascii="Times New Roman" w:hAnsi="Times New Roman"/>
      <w:b/>
      <w:sz w:val="14"/>
      <w:szCs w:val="16"/>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4A3878"/>
    <w:pPr>
      <w:tabs>
        <w:tab w:val="center" w:pos="4536"/>
        <w:tab w:val="right" w:pos="9072"/>
      </w:tabs>
      <w:spacing w:after="0" w:line="240" w:lineRule="auto"/>
    </w:pPr>
    <w:rPr>
      <w:rFonts w:eastAsia="Calibri"/>
    </w:rPr>
  </w:style>
  <w:style w:type="character" w:customStyle="1" w:styleId="NagwekZnak">
    <w:name w:val="Nagłówek Znak"/>
    <w:basedOn w:val="Domylnaczcionkaakapitu"/>
    <w:link w:val="Nagwek"/>
    <w:uiPriority w:val="99"/>
    <w:rsid w:val="004A3878"/>
  </w:style>
  <w:style w:type="paragraph" w:styleId="Stopka">
    <w:name w:val="footer"/>
    <w:basedOn w:val="Normalny"/>
    <w:link w:val="StopkaZnak"/>
    <w:uiPriority w:val="99"/>
    <w:unhideWhenUsed/>
    <w:rsid w:val="004A3878"/>
    <w:pPr>
      <w:tabs>
        <w:tab w:val="center" w:pos="4536"/>
        <w:tab w:val="right" w:pos="9072"/>
      </w:tabs>
      <w:spacing w:after="0" w:line="240" w:lineRule="auto"/>
    </w:pPr>
    <w:rPr>
      <w:rFonts w:eastAsia="Calibri"/>
    </w:rPr>
  </w:style>
  <w:style w:type="character" w:customStyle="1" w:styleId="StopkaZnak">
    <w:name w:val="Stopka Znak"/>
    <w:basedOn w:val="Domylnaczcionkaakapitu"/>
    <w:link w:val="Stopka"/>
    <w:uiPriority w:val="99"/>
    <w:rsid w:val="004A3878"/>
  </w:style>
  <w:style w:type="paragraph" w:styleId="Tekstdymka">
    <w:name w:val="Balloon Text"/>
    <w:basedOn w:val="Normalny"/>
    <w:link w:val="TekstdymkaZnak"/>
    <w:uiPriority w:val="99"/>
    <w:semiHidden/>
    <w:unhideWhenUsed/>
    <w:rsid w:val="004A3878"/>
    <w:pPr>
      <w:spacing w:after="0" w:line="240" w:lineRule="auto"/>
    </w:pPr>
    <w:rPr>
      <w:rFonts w:ascii="Tahoma" w:eastAsia="Calibri" w:hAnsi="Tahoma" w:cs="Tahoma"/>
      <w:sz w:val="16"/>
      <w:szCs w:val="16"/>
    </w:rPr>
  </w:style>
  <w:style w:type="character" w:customStyle="1" w:styleId="TekstdymkaZnak">
    <w:name w:val="Tekst dymka Znak"/>
    <w:link w:val="Tekstdymka"/>
    <w:uiPriority w:val="99"/>
    <w:semiHidden/>
    <w:rsid w:val="004A3878"/>
    <w:rPr>
      <w:rFonts w:ascii="Tahoma" w:hAnsi="Tahoma" w:cs="Tahoma"/>
      <w:sz w:val="16"/>
      <w:szCs w:val="16"/>
    </w:rPr>
  </w:style>
  <w:style w:type="paragraph" w:customStyle="1" w:styleId="redniasiatka1akcent21">
    <w:name w:val="Średnia siatka 1 — akcent 21"/>
    <w:basedOn w:val="Normalny"/>
    <w:uiPriority w:val="1"/>
    <w:qFormat/>
    <w:rsid w:val="00AD64C6"/>
    <w:pPr>
      <w:ind w:left="720"/>
      <w:contextualSpacing/>
    </w:pPr>
  </w:style>
  <w:style w:type="character" w:customStyle="1" w:styleId="Nagwek2Znak">
    <w:name w:val="Nagłówek 2 Znak"/>
    <w:link w:val="Nagwek2"/>
    <w:rsid w:val="00B31A7B"/>
    <w:rPr>
      <w:rFonts w:ascii="Times New Roman" w:eastAsia="Times New Roman" w:hAnsi="Times New Roman" w:cs="Times New Roman"/>
      <w:b/>
      <w:sz w:val="14"/>
      <w:szCs w:val="16"/>
      <w:lang w:eastAsia="ar-SA"/>
    </w:rPr>
  </w:style>
  <w:style w:type="paragraph" w:styleId="Tekstprzypisudolnego">
    <w:name w:val="footnote text"/>
    <w:aliases w:val="Podrozdział,Footnote,Podrozdzia3,Tekst przypisu,-E Fuﬂnotentext,Fuﬂnotentext Ursprung,footnote text,Fußnotentext Ursprung,-E Fußnotentext,Fußnote,Footnote text,Tekst przypisu Znak Znak Znak Znak,Znak,FOOTNOTES,o,fn,Znak Znak,przyp"/>
    <w:basedOn w:val="Normalny"/>
    <w:link w:val="TekstprzypisudolnegoZnak"/>
    <w:uiPriority w:val="99"/>
    <w:unhideWhenUsed/>
    <w:rsid w:val="00B31A7B"/>
    <w:pPr>
      <w:suppressAutoHyphens/>
      <w:spacing w:after="0" w:line="240" w:lineRule="auto"/>
    </w:pPr>
    <w:rPr>
      <w:rFonts w:ascii="Times New Roman" w:hAnsi="Times New Roman"/>
      <w:sz w:val="20"/>
      <w:szCs w:val="20"/>
      <w:lang w:eastAsia="ar-SA"/>
    </w:rPr>
  </w:style>
  <w:style w:type="character" w:customStyle="1" w:styleId="TekstprzypisudolnegoZnak">
    <w:name w:val="Tekst przypisu dolnego Znak"/>
    <w:aliases w:val="Podrozdział Znak,Footnote Znak,Podrozdzia3 Znak,Tekst przypisu Znak,-E Fuﬂnotentext Znak,Fuﬂnotentext Ursprung Znak,footnote text Znak,Fußnotentext Ursprung Znak,-E Fußnotentext Znak,Fußnote Znak,Footnote text Znak,Znak Znak1"/>
    <w:link w:val="Tekstprzypisudolnego"/>
    <w:uiPriority w:val="99"/>
    <w:rsid w:val="00B31A7B"/>
    <w:rPr>
      <w:rFonts w:ascii="Times New Roman" w:eastAsia="Times New Roman" w:hAnsi="Times New Roman" w:cs="Times New Roman"/>
      <w:sz w:val="20"/>
      <w:szCs w:val="20"/>
      <w:lang w:eastAsia="ar-SA"/>
    </w:rPr>
  </w:style>
  <w:style w:type="paragraph" w:styleId="Tekstkomentarza">
    <w:name w:val="annotation text"/>
    <w:basedOn w:val="Normalny"/>
    <w:link w:val="TekstkomentarzaZnak"/>
    <w:semiHidden/>
    <w:unhideWhenUsed/>
    <w:rsid w:val="00B31A7B"/>
    <w:pPr>
      <w:suppressAutoHyphens/>
      <w:spacing w:after="0" w:line="240" w:lineRule="auto"/>
    </w:pPr>
    <w:rPr>
      <w:rFonts w:ascii="Times New Roman" w:hAnsi="Times New Roman"/>
      <w:sz w:val="20"/>
      <w:szCs w:val="20"/>
      <w:lang w:eastAsia="ar-SA"/>
    </w:rPr>
  </w:style>
  <w:style w:type="character" w:customStyle="1" w:styleId="TekstkomentarzaZnak">
    <w:name w:val="Tekst komentarza Znak"/>
    <w:link w:val="Tekstkomentarza"/>
    <w:semiHidden/>
    <w:rsid w:val="00B31A7B"/>
    <w:rPr>
      <w:rFonts w:ascii="Times New Roman" w:eastAsia="Times New Roman" w:hAnsi="Times New Roman" w:cs="Times New Roman"/>
      <w:sz w:val="20"/>
      <w:szCs w:val="20"/>
      <w:lang w:eastAsia="ar-SA"/>
    </w:rPr>
  </w:style>
  <w:style w:type="paragraph" w:customStyle="1" w:styleId="Default">
    <w:name w:val="Default"/>
    <w:basedOn w:val="Normalny"/>
    <w:uiPriority w:val="99"/>
    <w:rsid w:val="00B31A7B"/>
    <w:pPr>
      <w:suppressAutoHyphens/>
      <w:autoSpaceDE w:val="0"/>
      <w:spacing w:after="0" w:line="240" w:lineRule="auto"/>
    </w:pPr>
    <w:rPr>
      <w:rFonts w:ascii="Times New Roman" w:hAnsi="Times New Roman"/>
      <w:color w:val="000000"/>
      <w:sz w:val="24"/>
      <w:szCs w:val="24"/>
      <w:lang w:eastAsia="ar-SA"/>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uiPriority w:val="99"/>
    <w:unhideWhenUsed/>
    <w:rsid w:val="00B31A7B"/>
    <w:rPr>
      <w:vertAlign w:val="superscript"/>
    </w:rPr>
  </w:style>
  <w:style w:type="character" w:styleId="Odwoaniedokomentarza">
    <w:name w:val="annotation reference"/>
    <w:semiHidden/>
    <w:unhideWhenUsed/>
    <w:rsid w:val="00B31A7B"/>
    <w:rPr>
      <w:rFonts w:ascii="Times New Roman" w:hAnsi="Times New Roman" w:cs="Times New Roman" w:hint="default"/>
      <w:sz w:val="16"/>
      <w:szCs w:val="16"/>
    </w:rPr>
  </w:style>
  <w:style w:type="paragraph" w:styleId="Tematkomentarza">
    <w:name w:val="annotation subject"/>
    <w:basedOn w:val="Tekstkomentarza"/>
    <w:next w:val="Tekstkomentarza"/>
    <w:link w:val="TematkomentarzaZnak"/>
    <w:uiPriority w:val="99"/>
    <w:semiHidden/>
    <w:unhideWhenUsed/>
    <w:rsid w:val="001C4ED4"/>
    <w:pPr>
      <w:suppressAutoHyphens w:val="0"/>
      <w:spacing w:after="200"/>
    </w:pPr>
    <w:rPr>
      <w:rFonts w:ascii="Calibri" w:hAnsi="Calibri"/>
      <w:b/>
      <w:bCs/>
      <w:lang w:eastAsia="en-US"/>
    </w:rPr>
  </w:style>
  <w:style w:type="character" w:customStyle="1" w:styleId="TematkomentarzaZnak">
    <w:name w:val="Temat komentarza Znak"/>
    <w:link w:val="Tematkomentarza"/>
    <w:uiPriority w:val="99"/>
    <w:semiHidden/>
    <w:rsid w:val="001C4ED4"/>
    <w:rPr>
      <w:rFonts w:ascii="Calibri" w:eastAsia="Times New Roman" w:hAnsi="Calibri" w:cs="Times New Roman"/>
      <w:b/>
      <w:bCs/>
      <w:sz w:val="20"/>
      <w:szCs w:val="20"/>
      <w:lang w:eastAsia="ar-SA"/>
    </w:rPr>
  </w:style>
  <w:style w:type="paragraph" w:styleId="Tekstpodstawowy">
    <w:name w:val="Body Text"/>
    <w:basedOn w:val="Normalny"/>
    <w:link w:val="TekstpodstawowyZnak"/>
    <w:uiPriority w:val="1"/>
    <w:unhideWhenUsed/>
    <w:qFormat/>
    <w:rsid w:val="001D12E1"/>
    <w:pPr>
      <w:suppressAutoHyphens/>
      <w:spacing w:after="120" w:line="240" w:lineRule="auto"/>
    </w:pPr>
    <w:rPr>
      <w:rFonts w:ascii="Times New Roman" w:hAnsi="Times New Roman"/>
      <w:sz w:val="24"/>
      <w:szCs w:val="24"/>
      <w:lang w:eastAsia="ar-SA"/>
    </w:rPr>
  </w:style>
  <w:style w:type="character" w:customStyle="1" w:styleId="TekstpodstawowyZnak">
    <w:name w:val="Tekst podstawowy Znak"/>
    <w:link w:val="Tekstpodstawowy"/>
    <w:uiPriority w:val="99"/>
    <w:rsid w:val="001D12E1"/>
    <w:rPr>
      <w:rFonts w:ascii="Times New Roman" w:eastAsia="Times New Roman" w:hAnsi="Times New Roman" w:cs="Times New Roman"/>
      <w:sz w:val="24"/>
      <w:szCs w:val="24"/>
      <w:lang w:eastAsia="ar-SA"/>
    </w:rPr>
  </w:style>
  <w:style w:type="paragraph" w:customStyle="1" w:styleId="Nagwek1">
    <w:name w:val="Nagłówek1"/>
    <w:basedOn w:val="Normalny"/>
    <w:next w:val="Tekstpodstawowy"/>
    <w:rsid w:val="001D12E1"/>
    <w:pPr>
      <w:keepNext/>
      <w:suppressAutoHyphens/>
      <w:spacing w:before="240" w:after="120" w:line="240" w:lineRule="auto"/>
    </w:pPr>
    <w:rPr>
      <w:rFonts w:ascii="Arial" w:eastAsia="MS Mincho" w:hAnsi="Arial" w:cs="Arial"/>
      <w:sz w:val="28"/>
      <w:szCs w:val="28"/>
      <w:lang w:eastAsia="ar-SA"/>
    </w:rPr>
  </w:style>
  <w:style w:type="table" w:styleId="Tabela-Siatka">
    <w:name w:val="Table Grid"/>
    <w:basedOn w:val="Standardowy"/>
    <w:uiPriority w:val="59"/>
    <w:rsid w:val="00A65596"/>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odstawowywcity3">
    <w:name w:val="Body Text Indent 3"/>
    <w:basedOn w:val="Normalny"/>
    <w:link w:val="Tekstpodstawowywcity3Znak"/>
    <w:uiPriority w:val="99"/>
    <w:semiHidden/>
    <w:unhideWhenUsed/>
    <w:rsid w:val="00646E30"/>
    <w:pPr>
      <w:spacing w:after="120"/>
      <w:ind w:left="283"/>
    </w:pPr>
    <w:rPr>
      <w:sz w:val="16"/>
      <w:szCs w:val="16"/>
    </w:rPr>
  </w:style>
  <w:style w:type="character" w:customStyle="1" w:styleId="Tekstpodstawowywcity3Znak">
    <w:name w:val="Tekst podstawowy wcięty 3 Znak"/>
    <w:link w:val="Tekstpodstawowywcity3"/>
    <w:uiPriority w:val="99"/>
    <w:semiHidden/>
    <w:rsid w:val="00646E30"/>
    <w:rPr>
      <w:rFonts w:ascii="Calibri" w:eastAsia="Times New Roman" w:hAnsi="Calibri" w:cs="Times New Roman"/>
      <w:sz w:val="16"/>
      <w:szCs w:val="16"/>
    </w:rPr>
  </w:style>
  <w:style w:type="paragraph" w:styleId="Tekstpodstawowy3">
    <w:name w:val="Body Text 3"/>
    <w:basedOn w:val="Normalny"/>
    <w:link w:val="Tekstpodstawowy3Znak"/>
    <w:semiHidden/>
    <w:unhideWhenUsed/>
    <w:rsid w:val="00646E30"/>
    <w:pPr>
      <w:suppressAutoHyphens/>
      <w:spacing w:after="120" w:line="240" w:lineRule="auto"/>
    </w:pPr>
    <w:rPr>
      <w:rFonts w:ascii="Times New Roman" w:hAnsi="Times New Roman"/>
      <w:sz w:val="16"/>
      <w:szCs w:val="16"/>
      <w:lang w:eastAsia="ar-SA"/>
    </w:rPr>
  </w:style>
  <w:style w:type="character" w:customStyle="1" w:styleId="Tekstpodstawowy3Znak">
    <w:name w:val="Tekst podstawowy 3 Znak"/>
    <w:link w:val="Tekstpodstawowy3"/>
    <w:semiHidden/>
    <w:rsid w:val="00646E30"/>
    <w:rPr>
      <w:rFonts w:ascii="Times New Roman" w:eastAsia="Times New Roman" w:hAnsi="Times New Roman" w:cs="Times New Roman"/>
      <w:sz w:val="16"/>
      <w:szCs w:val="16"/>
      <w:lang w:eastAsia="ar-SA"/>
    </w:rPr>
  </w:style>
  <w:style w:type="paragraph" w:customStyle="1" w:styleId="redniecieniowanie1akcent11">
    <w:name w:val="Średnie cieniowanie 1 — akcent 11"/>
    <w:link w:val="redniecieniowanie1akcent1Znak"/>
    <w:qFormat/>
    <w:rsid w:val="00646E30"/>
    <w:rPr>
      <w:rFonts w:eastAsia="Times New Roman"/>
      <w:sz w:val="22"/>
      <w:szCs w:val="22"/>
      <w:lang w:eastAsia="en-US"/>
    </w:rPr>
  </w:style>
  <w:style w:type="character" w:styleId="Pogrubienie">
    <w:name w:val="Strong"/>
    <w:uiPriority w:val="22"/>
    <w:qFormat/>
    <w:rsid w:val="00DC46AA"/>
    <w:rPr>
      <w:b/>
      <w:bCs/>
    </w:rPr>
  </w:style>
  <w:style w:type="character" w:styleId="Hipercze">
    <w:name w:val="Hyperlink"/>
    <w:uiPriority w:val="99"/>
    <w:unhideWhenUsed/>
    <w:rsid w:val="00EF599A"/>
    <w:rPr>
      <w:color w:val="0000FF"/>
      <w:u w:val="single"/>
    </w:rPr>
  </w:style>
  <w:style w:type="paragraph" w:styleId="Tekstprzypisukocowego">
    <w:name w:val="endnote text"/>
    <w:basedOn w:val="Normalny"/>
    <w:link w:val="TekstprzypisukocowegoZnak"/>
    <w:uiPriority w:val="99"/>
    <w:semiHidden/>
    <w:unhideWhenUsed/>
    <w:rsid w:val="00B47B74"/>
    <w:rPr>
      <w:sz w:val="20"/>
      <w:szCs w:val="20"/>
    </w:rPr>
  </w:style>
  <w:style w:type="character" w:customStyle="1" w:styleId="TekstprzypisukocowegoZnak">
    <w:name w:val="Tekst przypisu końcowego Znak"/>
    <w:link w:val="Tekstprzypisukocowego"/>
    <w:uiPriority w:val="99"/>
    <w:semiHidden/>
    <w:rsid w:val="00B47B74"/>
    <w:rPr>
      <w:rFonts w:eastAsia="Times New Roman"/>
      <w:lang w:eastAsia="en-US"/>
    </w:rPr>
  </w:style>
  <w:style w:type="character" w:styleId="Odwoanieprzypisukocowego">
    <w:name w:val="endnote reference"/>
    <w:uiPriority w:val="99"/>
    <w:semiHidden/>
    <w:unhideWhenUsed/>
    <w:rsid w:val="00B47B74"/>
    <w:rPr>
      <w:vertAlign w:val="superscript"/>
    </w:rPr>
  </w:style>
  <w:style w:type="character" w:customStyle="1" w:styleId="redniecieniowanie1akcent1Znak">
    <w:name w:val="Średnie cieniowanie 1 — akcent 1 Znak"/>
    <w:link w:val="redniecieniowanie1akcent11"/>
    <w:locked/>
    <w:rsid w:val="00E7346F"/>
    <w:rPr>
      <w:rFonts w:eastAsia="Times New Roman"/>
      <w:sz w:val="22"/>
      <w:szCs w:val="22"/>
      <w:lang w:eastAsia="en-US"/>
    </w:rPr>
  </w:style>
  <w:style w:type="paragraph" w:styleId="Listapunktowana">
    <w:name w:val="List Bullet"/>
    <w:basedOn w:val="Normalny"/>
    <w:uiPriority w:val="99"/>
    <w:unhideWhenUsed/>
    <w:rsid w:val="00A0628E"/>
    <w:pPr>
      <w:numPr>
        <w:numId w:val="1"/>
      </w:numPr>
      <w:contextualSpacing/>
    </w:pPr>
  </w:style>
  <w:style w:type="character" w:customStyle="1" w:styleId="Nierozpoznanawzmianka1">
    <w:name w:val="Nierozpoznana wzmianka1"/>
    <w:uiPriority w:val="99"/>
    <w:semiHidden/>
    <w:unhideWhenUsed/>
    <w:rsid w:val="00EB0726"/>
    <w:rPr>
      <w:color w:val="605E5C"/>
      <w:shd w:val="clear" w:color="auto" w:fill="E1DFDD"/>
    </w:rPr>
  </w:style>
  <w:style w:type="paragraph" w:customStyle="1" w:styleId="TableParagraph">
    <w:name w:val="Table Paragraph"/>
    <w:basedOn w:val="Normalny"/>
    <w:uiPriority w:val="1"/>
    <w:qFormat/>
    <w:rsid w:val="00C86613"/>
    <w:pPr>
      <w:widowControl w:val="0"/>
      <w:autoSpaceDE w:val="0"/>
      <w:autoSpaceDN w:val="0"/>
      <w:adjustRightInd w:val="0"/>
      <w:spacing w:after="0" w:line="240" w:lineRule="auto"/>
    </w:pPr>
    <w:rPr>
      <w:rFonts w:ascii="Times New Roman" w:hAnsi="Times New Roman"/>
      <w:sz w:val="24"/>
      <w:szCs w:val="24"/>
      <w:lang w:eastAsia="pl-PL"/>
    </w:rPr>
  </w:style>
  <w:style w:type="paragraph" w:styleId="NormalnyWeb">
    <w:name w:val="Normal (Web)"/>
    <w:basedOn w:val="Normalny"/>
    <w:uiPriority w:val="99"/>
    <w:unhideWhenUsed/>
    <w:rsid w:val="00922ADE"/>
    <w:pPr>
      <w:suppressAutoHyphens/>
      <w:autoSpaceDN w:val="0"/>
      <w:spacing w:before="280" w:after="280" w:line="240" w:lineRule="auto"/>
    </w:pPr>
    <w:rPr>
      <w:rFonts w:ascii="Times New Roman" w:hAnsi="Times New Roman"/>
      <w:kern w:val="3"/>
      <w:sz w:val="24"/>
      <w:szCs w:val="24"/>
      <w:lang w:eastAsia="zh-CN" w:bidi="hi-IN"/>
    </w:rPr>
  </w:style>
  <w:style w:type="character" w:customStyle="1" w:styleId="Nierozpoznanawzmianka2">
    <w:name w:val="Nierozpoznana wzmianka2"/>
    <w:basedOn w:val="Domylnaczcionkaakapitu"/>
    <w:uiPriority w:val="52"/>
    <w:rsid w:val="00D31E91"/>
    <w:rPr>
      <w:color w:val="605E5C"/>
      <w:shd w:val="clear" w:color="auto" w:fill="E1DFDD"/>
    </w:rPr>
  </w:style>
  <w:style w:type="paragraph" w:styleId="Akapitzlist">
    <w:name w:val="List Paragraph"/>
    <w:basedOn w:val="Normalny"/>
    <w:uiPriority w:val="34"/>
    <w:qFormat/>
    <w:rsid w:val="0080292D"/>
    <w:pPr>
      <w:ind w:left="720"/>
      <w:contextualSpacing/>
    </w:pPr>
  </w:style>
  <w:style w:type="numbering" w:customStyle="1" w:styleId="WW8Num37">
    <w:name w:val="WW8Num37"/>
    <w:rsid w:val="001B1170"/>
    <w:pPr>
      <w:numPr>
        <w:numId w:val="42"/>
      </w:numPr>
    </w:pPr>
  </w:style>
  <w:style w:type="character" w:styleId="Numerstrony">
    <w:name w:val="page number"/>
    <w:basedOn w:val="Domylnaczcionkaakapitu"/>
    <w:uiPriority w:val="99"/>
    <w:semiHidden/>
    <w:unhideWhenUsed/>
    <w:rsid w:val="001B3FD2"/>
  </w:style>
  <w:style w:type="paragraph" w:styleId="HTML-wstpniesformatowany">
    <w:name w:val="HTML Preformatted"/>
    <w:basedOn w:val="Normalny"/>
    <w:link w:val="HTML-wstpniesformatowanyZnak"/>
    <w:uiPriority w:val="99"/>
    <w:semiHidden/>
    <w:unhideWhenUsed/>
    <w:rsid w:val="00AA6E05"/>
    <w:pPr>
      <w:spacing w:after="0" w:line="240" w:lineRule="auto"/>
    </w:pPr>
    <w:rPr>
      <w:rFonts w:ascii="Consolas" w:hAnsi="Consolas"/>
      <w:sz w:val="20"/>
      <w:szCs w:val="20"/>
    </w:rPr>
  </w:style>
  <w:style w:type="character" w:customStyle="1" w:styleId="HTML-wstpniesformatowanyZnak">
    <w:name w:val="HTML - wstępnie sformatowany Znak"/>
    <w:basedOn w:val="Domylnaczcionkaakapitu"/>
    <w:link w:val="HTML-wstpniesformatowany"/>
    <w:uiPriority w:val="99"/>
    <w:semiHidden/>
    <w:rsid w:val="00AA6E05"/>
    <w:rPr>
      <w:rFonts w:ascii="Consolas" w:eastAsia="Times New Roman" w:hAnsi="Consolas"/>
      <w:lang w:eastAsia="en-US"/>
    </w:rPr>
  </w:style>
  <w:style w:type="character" w:customStyle="1" w:styleId="y2iqfc">
    <w:name w:val="y2iqfc"/>
    <w:basedOn w:val="Domylnaczcionkaakapitu"/>
    <w:rsid w:val="000704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335674">
      <w:bodyDiv w:val="1"/>
      <w:marLeft w:val="0"/>
      <w:marRight w:val="0"/>
      <w:marTop w:val="0"/>
      <w:marBottom w:val="0"/>
      <w:divBdr>
        <w:top w:val="none" w:sz="0" w:space="0" w:color="auto"/>
        <w:left w:val="none" w:sz="0" w:space="0" w:color="auto"/>
        <w:bottom w:val="none" w:sz="0" w:space="0" w:color="auto"/>
        <w:right w:val="none" w:sz="0" w:space="0" w:color="auto"/>
      </w:divBdr>
    </w:div>
    <w:div w:id="42993826">
      <w:bodyDiv w:val="1"/>
      <w:marLeft w:val="0"/>
      <w:marRight w:val="0"/>
      <w:marTop w:val="0"/>
      <w:marBottom w:val="0"/>
      <w:divBdr>
        <w:top w:val="none" w:sz="0" w:space="0" w:color="auto"/>
        <w:left w:val="none" w:sz="0" w:space="0" w:color="auto"/>
        <w:bottom w:val="none" w:sz="0" w:space="0" w:color="auto"/>
        <w:right w:val="none" w:sz="0" w:space="0" w:color="auto"/>
      </w:divBdr>
    </w:div>
    <w:div w:id="43481633">
      <w:bodyDiv w:val="1"/>
      <w:marLeft w:val="0"/>
      <w:marRight w:val="0"/>
      <w:marTop w:val="0"/>
      <w:marBottom w:val="0"/>
      <w:divBdr>
        <w:top w:val="none" w:sz="0" w:space="0" w:color="auto"/>
        <w:left w:val="none" w:sz="0" w:space="0" w:color="auto"/>
        <w:bottom w:val="none" w:sz="0" w:space="0" w:color="auto"/>
        <w:right w:val="none" w:sz="0" w:space="0" w:color="auto"/>
      </w:divBdr>
    </w:div>
    <w:div w:id="58217606">
      <w:bodyDiv w:val="1"/>
      <w:marLeft w:val="0"/>
      <w:marRight w:val="0"/>
      <w:marTop w:val="0"/>
      <w:marBottom w:val="0"/>
      <w:divBdr>
        <w:top w:val="none" w:sz="0" w:space="0" w:color="auto"/>
        <w:left w:val="none" w:sz="0" w:space="0" w:color="auto"/>
        <w:bottom w:val="none" w:sz="0" w:space="0" w:color="auto"/>
        <w:right w:val="none" w:sz="0" w:space="0" w:color="auto"/>
      </w:divBdr>
    </w:div>
    <w:div w:id="86537701">
      <w:bodyDiv w:val="1"/>
      <w:marLeft w:val="0"/>
      <w:marRight w:val="0"/>
      <w:marTop w:val="0"/>
      <w:marBottom w:val="0"/>
      <w:divBdr>
        <w:top w:val="none" w:sz="0" w:space="0" w:color="auto"/>
        <w:left w:val="none" w:sz="0" w:space="0" w:color="auto"/>
        <w:bottom w:val="none" w:sz="0" w:space="0" w:color="auto"/>
        <w:right w:val="none" w:sz="0" w:space="0" w:color="auto"/>
      </w:divBdr>
    </w:div>
    <w:div w:id="86705016">
      <w:bodyDiv w:val="1"/>
      <w:marLeft w:val="0"/>
      <w:marRight w:val="0"/>
      <w:marTop w:val="0"/>
      <w:marBottom w:val="0"/>
      <w:divBdr>
        <w:top w:val="none" w:sz="0" w:space="0" w:color="auto"/>
        <w:left w:val="none" w:sz="0" w:space="0" w:color="auto"/>
        <w:bottom w:val="none" w:sz="0" w:space="0" w:color="auto"/>
        <w:right w:val="none" w:sz="0" w:space="0" w:color="auto"/>
      </w:divBdr>
    </w:div>
    <w:div w:id="105396408">
      <w:bodyDiv w:val="1"/>
      <w:marLeft w:val="0"/>
      <w:marRight w:val="0"/>
      <w:marTop w:val="0"/>
      <w:marBottom w:val="0"/>
      <w:divBdr>
        <w:top w:val="none" w:sz="0" w:space="0" w:color="auto"/>
        <w:left w:val="none" w:sz="0" w:space="0" w:color="auto"/>
        <w:bottom w:val="none" w:sz="0" w:space="0" w:color="auto"/>
        <w:right w:val="none" w:sz="0" w:space="0" w:color="auto"/>
      </w:divBdr>
    </w:div>
    <w:div w:id="128520125">
      <w:bodyDiv w:val="1"/>
      <w:marLeft w:val="0"/>
      <w:marRight w:val="0"/>
      <w:marTop w:val="0"/>
      <w:marBottom w:val="0"/>
      <w:divBdr>
        <w:top w:val="none" w:sz="0" w:space="0" w:color="auto"/>
        <w:left w:val="none" w:sz="0" w:space="0" w:color="auto"/>
        <w:bottom w:val="none" w:sz="0" w:space="0" w:color="auto"/>
        <w:right w:val="none" w:sz="0" w:space="0" w:color="auto"/>
      </w:divBdr>
    </w:div>
    <w:div w:id="143396841">
      <w:bodyDiv w:val="1"/>
      <w:marLeft w:val="0"/>
      <w:marRight w:val="0"/>
      <w:marTop w:val="0"/>
      <w:marBottom w:val="0"/>
      <w:divBdr>
        <w:top w:val="none" w:sz="0" w:space="0" w:color="auto"/>
        <w:left w:val="none" w:sz="0" w:space="0" w:color="auto"/>
        <w:bottom w:val="none" w:sz="0" w:space="0" w:color="auto"/>
        <w:right w:val="none" w:sz="0" w:space="0" w:color="auto"/>
      </w:divBdr>
    </w:div>
    <w:div w:id="199589303">
      <w:bodyDiv w:val="1"/>
      <w:marLeft w:val="0"/>
      <w:marRight w:val="0"/>
      <w:marTop w:val="0"/>
      <w:marBottom w:val="0"/>
      <w:divBdr>
        <w:top w:val="none" w:sz="0" w:space="0" w:color="auto"/>
        <w:left w:val="none" w:sz="0" w:space="0" w:color="auto"/>
        <w:bottom w:val="none" w:sz="0" w:space="0" w:color="auto"/>
        <w:right w:val="none" w:sz="0" w:space="0" w:color="auto"/>
      </w:divBdr>
    </w:div>
    <w:div w:id="203178477">
      <w:bodyDiv w:val="1"/>
      <w:marLeft w:val="0"/>
      <w:marRight w:val="0"/>
      <w:marTop w:val="0"/>
      <w:marBottom w:val="0"/>
      <w:divBdr>
        <w:top w:val="none" w:sz="0" w:space="0" w:color="auto"/>
        <w:left w:val="none" w:sz="0" w:space="0" w:color="auto"/>
        <w:bottom w:val="none" w:sz="0" w:space="0" w:color="auto"/>
        <w:right w:val="none" w:sz="0" w:space="0" w:color="auto"/>
      </w:divBdr>
    </w:div>
    <w:div w:id="248194797">
      <w:bodyDiv w:val="1"/>
      <w:marLeft w:val="0"/>
      <w:marRight w:val="0"/>
      <w:marTop w:val="0"/>
      <w:marBottom w:val="0"/>
      <w:divBdr>
        <w:top w:val="none" w:sz="0" w:space="0" w:color="auto"/>
        <w:left w:val="none" w:sz="0" w:space="0" w:color="auto"/>
        <w:bottom w:val="none" w:sz="0" w:space="0" w:color="auto"/>
        <w:right w:val="none" w:sz="0" w:space="0" w:color="auto"/>
      </w:divBdr>
      <w:divsChild>
        <w:div w:id="623923027">
          <w:marLeft w:val="0"/>
          <w:marRight w:val="0"/>
          <w:marTop w:val="0"/>
          <w:marBottom w:val="0"/>
          <w:divBdr>
            <w:top w:val="none" w:sz="0" w:space="0" w:color="auto"/>
            <w:left w:val="none" w:sz="0" w:space="0" w:color="auto"/>
            <w:bottom w:val="none" w:sz="0" w:space="0" w:color="auto"/>
            <w:right w:val="none" w:sz="0" w:space="0" w:color="auto"/>
          </w:divBdr>
        </w:div>
        <w:div w:id="698703993">
          <w:marLeft w:val="0"/>
          <w:marRight w:val="0"/>
          <w:marTop w:val="0"/>
          <w:marBottom w:val="0"/>
          <w:divBdr>
            <w:top w:val="none" w:sz="0" w:space="0" w:color="auto"/>
            <w:left w:val="none" w:sz="0" w:space="0" w:color="auto"/>
            <w:bottom w:val="none" w:sz="0" w:space="0" w:color="auto"/>
            <w:right w:val="none" w:sz="0" w:space="0" w:color="auto"/>
          </w:divBdr>
        </w:div>
        <w:div w:id="1173032558">
          <w:marLeft w:val="0"/>
          <w:marRight w:val="0"/>
          <w:marTop w:val="0"/>
          <w:marBottom w:val="0"/>
          <w:divBdr>
            <w:top w:val="none" w:sz="0" w:space="0" w:color="auto"/>
            <w:left w:val="none" w:sz="0" w:space="0" w:color="auto"/>
            <w:bottom w:val="none" w:sz="0" w:space="0" w:color="auto"/>
            <w:right w:val="none" w:sz="0" w:space="0" w:color="auto"/>
          </w:divBdr>
        </w:div>
        <w:div w:id="1580795839">
          <w:marLeft w:val="0"/>
          <w:marRight w:val="0"/>
          <w:marTop w:val="0"/>
          <w:marBottom w:val="0"/>
          <w:divBdr>
            <w:top w:val="none" w:sz="0" w:space="0" w:color="auto"/>
            <w:left w:val="none" w:sz="0" w:space="0" w:color="auto"/>
            <w:bottom w:val="none" w:sz="0" w:space="0" w:color="auto"/>
            <w:right w:val="none" w:sz="0" w:space="0" w:color="auto"/>
          </w:divBdr>
        </w:div>
      </w:divsChild>
    </w:div>
    <w:div w:id="256715988">
      <w:bodyDiv w:val="1"/>
      <w:marLeft w:val="0"/>
      <w:marRight w:val="0"/>
      <w:marTop w:val="0"/>
      <w:marBottom w:val="0"/>
      <w:divBdr>
        <w:top w:val="none" w:sz="0" w:space="0" w:color="auto"/>
        <w:left w:val="none" w:sz="0" w:space="0" w:color="auto"/>
        <w:bottom w:val="none" w:sz="0" w:space="0" w:color="auto"/>
        <w:right w:val="none" w:sz="0" w:space="0" w:color="auto"/>
      </w:divBdr>
    </w:div>
    <w:div w:id="314644542">
      <w:bodyDiv w:val="1"/>
      <w:marLeft w:val="0"/>
      <w:marRight w:val="0"/>
      <w:marTop w:val="0"/>
      <w:marBottom w:val="0"/>
      <w:divBdr>
        <w:top w:val="none" w:sz="0" w:space="0" w:color="auto"/>
        <w:left w:val="none" w:sz="0" w:space="0" w:color="auto"/>
        <w:bottom w:val="none" w:sz="0" w:space="0" w:color="auto"/>
        <w:right w:val="none" w:sz="0" w:space="0" w:color="auto"/>
      </w:divBdr>
    </w:div>
    <w:div w:id="343170322">
      <w:bodyDiv w:val="1"/>
      <w:marLeft w:val="0"/>
      <w:marRight w:val="0"/>
      <w:marTop w:val="0"/>
      <w:marBottom w:val="0"/>
      <w:divBdr>
        <w:top w:val="none" w:sz="0" w:space="0" w:color="auto"/>
        <w:left w:val="none" w:sz="0" w:space="0" w:color="auto"/>
        <w:bottom w:val="none" w:sz="0" w:space="0" w:color="auto"/>
        <w:right w:val="none" w:sz="0" w:space="0" w:color="auto"/>
      </w:divBdr>
    </w:div>
    <w:div w:id="358050213">
      <w:bodyDiv w:val="1"/>
      <w:marLeft w:val="0"/>
      <w:marRight w:val="0"/>
      <w:marTop w:val="0"/>
      <w:marBottom w:val="0"/>
      <w:divBdr>
        <w:top w:val="none" w:sz="0" w:space="0" w:color="auto"/>
        <w:left w:val="none" w:sz="0" w:space="0" w:color="auto"/>
        <w:bottom w:val="none" w:sz="0" w:space="0" w:color="auto"/>
        <w:right w:val="none" w:sz="0" w:space="0" w:color="auto"/>
      </w:divBdr>
    </w:div>
    <w:div w:id="380861350">
      <w:bodyDiv w:val="1"/>
      <w:marLeft w:val="0"/>
      <w:marRight w:val="0"/>
      <w:marTop w:val="0"/>
      <w:marBottom w:val="0"/>
      <w:divBdr>
        <w:top w:val="none" w:sz="0" w:space="0" w:color="auto"/>
        <w:left w:val="none" w:sz="0" w:space="0" w:color="auto"/>
        <w:bottom w:val="none" w:sz="0" w:space="0" w:color="auto"/>
        <w:right w:val="none" w:sz="0" w:space="0" w:color="auto"/>
      </w:divBdr>
    </w:div>
    <w:div w:id="387654930">
      <w:bodyDiv w:val="1"/>
      <w:marLeft w:val="0"/>
      <w:marRight w:val="0"/>
      <w:marTop w:val="0"/>
      <w:marBottom w:val="0"/>
      <w:divBdr>
        <w:top w:val="none" w:sz="0" w:space="0" w:color="auto"/>
        <w:left w:val="none" w:sz="0" w:space="0" w:color="auto"/>
        <w:bottom w:val="none" w:sz="0" w:space="0" w:color="auto"/>
        <w:right w:val="none" w:sz="0" w:space="0" w:color="auto"/>
      </w:divBdr>
    </w:div>
    <w:div w:id="393695845">
      <w:bodyDiv w:val="1"/>
      <w:marLeft w:val="0"/>
      <w:marRight w:val="0"/>
      <w:marTop w:val="0"/>
      <w:marBottom w:val="0"/>
      <w:divBdr>
        <w:top w:val="none" w:sz="0" w:space="0" w:color="auto"/>
        <w:left w:val="none" w:sz="0" w:space="0" w:color="auto"/>
        <w:bottom w:val="none" w:sz="0" w:space="0" w:color="auto"/>
        <w:right w:val="none" w:sz="0" w:space="0" w:color="auto"/>
      </w:divBdr>
    </w:div>
    <w:div w:id="413285431">
      <w:bodyDiv w:val="1"/>
      <w:marLeft w:val="0"/>
      <w:marRight w:val="0"/>
      <w:marTop w:val="0"/>
      <w:marBottom w:val="0"/>
      <w:divBdr>
        <w:top w:val="none" w:sz="0" w:space="0" w:color="auto"/>
        <w:left w:val="none" w:sz="0" w:space="0" w:color="auto"/>
        <w:bottom w:val="none" w:sz="0" w:space="0" w:color="auto"/>
        <w:right w:val="none" w:sz="0" w:space="0" w:color="auto"/>
      </w:divBdr>
    </w:div>
    <w:div w:id="448814958">
      <w:bodyDiv w:val="1"/>
      <w:marLeft w:val="0"/>
      <w:marRight w:val="0"/>
      <w:marTop w:val="0"/>
      <w:marBottom w:val="0"/>
      <w:divBdr>
        <w:top w:val="none" w:sz="0" w:space="0" w:color="auto"/>
        <w:left w:val="none" w:sz="0" w:space="0" w:color="auto"/>
        <w:bottom w:val="none" w:sz="0" w:space="0" w:color="auto"/>
        <w:right w:val="none" w:sz="0" w:space="0" w:color="auto"/>
      </w:divBdr>
    </w:div>
    <w:div w:id="458718873">
      <w:bodyDiv w:val="1"/>
      <w:marLeft w:val="0"/>
      <w:marRight w:val="0"/>
      <w:marTop w:val="0"/>
      <w:marBottom w:val="0"/>
      <w:divBdr>
        <w:top w:val="none" w:sz="0" w:space="0" w:color="auto"/>
        <w:left w:val="none" w:sz="0" w:space="0" w:color="auto"/>
        <w:bottom w:val="none" w:sz="0" w:space="0" w:color="auto"/>
        <w:right w:val="none" w:sz="0" w:space="0" w:color="auto"/>
      </w:divBdr>
    </w:div>
    <w:div w:id="491487158">
      <w:bodyDiv w:val="1"/>
      <w:marLeft w:val="0"/>
      <w:marRight w:val="0"/>
      <w:marTop w:val="0"/>
      <w:marBottom w:val="0"/>
      <w:divBdr>
        <w:top w:val="none" w:sz="0" w:space="0" w:color="auto"/>
        <w:left w:val="none" w:sz="0" w:space="0" w:color="auto"/>
        <w:bottom w:val="none" w:sz="0" w:space="0" w:color="auto"/>
        <w:right w:val="none" w:sz="0" w:space="0" w:color="auto"/>
      </w:divBdr>
    </w:div>
    <w:div w:id="513375598">
      <w:bodyDiv w:val="1"/>
      <w:marLeft w:val="0"/>
      <w:marRight w:val="0"/>
      <w:marTop w:val="0"/>
      <w:marBottom w:val="0"/>
      <w:divBdr>
        <w:top w:val="none" w:sz="0" w:space="0" w:color="auto"/>
        <w:left w:val="none" w:sz="0" w:space="0" w:color="auto"/>
        <w:bottom w:val="none" w:sz="0" w:space="0" w:color="auto"/>
        <w:right w:val="none" w:sz="0" w:space="0" w:color="auto"/>
      </w:divBdr>
    </w:div>
    <w:div w:id="525142467">
      <w:bodyDiv w:val="1"/>
      <w:marLeft w:val="0"/>
      <w:marRight w:val="0"/>
      <w:marTop w:val="0"/>
      <w:marBottom w:val="0"/>
      <w:divBdr>
        <w:top w:val="none" w:sz="0" w:space="0" w:color="auto"/>
        <w:left w:val="none" w:sz="0" w:space="0" w:color="auto"/>
        <w:bottom w:val="none" w:sz="0" w:space="0" w:color="auto"/>
        <w:right w:val="none" w:sz="0" w:space="0" w:color="auto"/>
      </w:divBdr>
    </w:div>
    <w:div w:id="532184301">
      <w:bodyDiv w:val="1"/>
      <w:marLeft w:val="0"/>
      <w:marRight w:val="0"/>
      <w:marTop w:val="0"/>
      <w:marBottom w:val="0"/>
      <w:divBdr>
        <w:top w:val="none" w:sz="0" w:space="0" w:color="auto"/>
        <w:left w:val="none" w:sz="0" w:space="0" w:color="auto"/>
        <w:bottom w:val="none" w:sz="0" w:space="0" w:color="auto"/>
        <w:right w:val="none" w:sz="0" w:space="0" w:color="auto"/>
      </w:divBdr>
    </w:div>
    <w:div w:id="588080803">
      <w:bodyDiv w:val="1"/>
      <w:marLeft w:val="0"/>
      <w:marRight w:val="0"/>
      <w:marTop w:val="0"/>
      <w:marBottom w:val="0"/>
      <w:divBdr>
        <w:top w:val="none" w:sz="0" w:space="0" w:color="auto"/>
        <w:left w:val="none" w:sz="0" w:space="0" w:color="auto"/>
        <w:bottom w:val="none" w:sz="0" w:space="0" w:color="auto"/>
        <w:right w:val="none" w:sz="0" w:space="0" w:color="auto"/>
      </w:divBdr>
    </w:div>
    <w:div w:id="765349527">
      <w:bodyDiv w:val="1"/>
      <w:marLeft w:val="0"/>
      <w:marRight w:val="0"/>
      <w:marTop w:val="0"/>
      <w:marBottom w:val="0"/>
      <w:divBdr>
        <w:top w:val="none" w:sz="0" w:space="0" w:color="auto"/>
        <w:left w:val="none" w:sz="0" w:space="0" w:color="auto"/>
        <w:bottom w:val="none" w:sz="0" w:space="0" w:color="auto"/>
        <w:right w:val="none" w:sz="0" w:space="0" w:color="auto"/>
      </w:divBdr>
    </w:div>
    <w:div w:id="779645244">
      <w:bodyDiv w:val="1"/>
      <w:marLeft w:val="0"/>
      <w:marRight w:val="0"/>
      <w:marTop w:val="0"/>
      <w:marBottom w:val="0"/>
      <w:divBdr>
        <w:top w:val="none" w:sz="0" w:space="0" w:color="auto"/>
        <w:left w:val="none" w:sz="0" w:space="0" w:color="auto"/>
        <w:bottom w:val="none" w:sz="0" w:space="0" w:color="auto"/>
        <w:right w:val="none" w:sz="0" w:space="0" w:color="auto"/>
      </w:divBdr>
    </w:div>
    <w:div w:id="806238338">
      <w:bodyDiv w:val="1"/>
      <w:marLeft w:val="0"/>
      <w:marRight w:val="0"/>
      <w:marTop w:val="0"/>
      <w:marBottom w:val="0"/>
      <w:divBdr>
        <w:top w:val="none" w:sz="0" w:space="0" w:color="auto"/>
        <w:left w:val="none" w:sz="0" w:space="0" w:color="auto"/>
        <w:bottom w:val="none" w:sz="0" w:space="0" w:color="auto"/>
        <w:right w:val="none" w:sz="0" w:space="0" w:color="auto"/>
      </w:divBdr>
    </w:div>
    <w:div w:id="845483150">
      <w:bodyDiv w:val="1"/>
      <w:marLeft w:val="0"/>
      <w:marRight w:val="0"/>
      <w:marTop w:val="0"/>
      <w:marBottom w:val="0"/>
      <w:divBdr>
        <w:top w:val="none" w:sz="0" w:space="0" w:color="auto"/>
        <w:left w:val="none" w:sz="0" w:space="0" w:color="auto"/>
        <w:bottom w:val="none" w:sz="0" w:space="0" w:color="auto"/>
        <w:right w:val="none" w:sz="0" w:space="0" w:color="auto"/>
      </w:divBdr>
    </w:div>
    <w:div w:id="861699254">
      <w:bodyDiv w:val="1"/>
      <w:marLeft w:val="0"/>
      <w:marRight w:val="0"/>
      <w:marTop w:val="0"/>
      <w:marBottom w:val="0"/>
      <w:divBdr>
        <w:top w:val="none" w:sz="0" w:space="0" w:color="auto"/>
        <w:left w:val="none" w:sz="0" w:space="0" w:color="auto"/>
        <w:bottom w:val="none" w:sz="0" w:space="0" w:color="auto"/>
        <w:right w:val="none" w:sz="0" w:space="0" w:color="auto"/>
      </w:divBdr>
    </w:div>
    <w:div w:id="867568741">
      <w:bodyDiv w:val="1"/>
      <w:marLeft w:val="0"/>
      <w:marRight w:val="0"/>
      <w:marTop w:val="0"/>
      <w:marBottom w:val="0"/>
      <w:divBdr>
        <w:top w:val="none" w:sz="0" w:space="0" w:color="auto"/>
        <w:left w:val="none" w:sz="0" w:space="0" w:color="auto"/>
        <w:bottom w:val="none" w:sz="0" w:space="0" w:color="auto"/>
        <w:right w:val="none" w:sz="0" w:space="0" w:color="auto"/>
      </w:divBdr>
    </w:div>
    <w:div w:id="916400662">
      <w:bodyDiv w:val="1"/>
      <w:marLeft w:val="0"/>
      <w:marRight w:val="0"/>
      <w:marTop w:val="0"/>
      <w:marBottom w:val="0"/>
      <w:divBdr>
        <w:top w:val="none" w:sz="0" w:space="0" w:color="auto"/>
        <w:left w:val="none" w:sz="0" w:space="0" w:color="auto"/>
        <w:bottom w:val="none" w:sz="0" w:space="0" w:color="auto"/>
        <w:right w:val="none" w:sz="0" w:space="0" w:color="auto"/>
      </w:divBdr>
    </w:div>
    <w:div w:id="933131355">
      <w:bodyDiv w:val="1"/>
      <w:marLeft w:val="0"/>
      <w:marRight w:val="0"/>
      <w:marTop w:val="0"/>
      <w:marBottom w:val="0"/>
      <w:divBdr>
        <w:top w:val="none" w:sz="0" w:space="0" w:color="auto"/>
        <w:left w:val="none" w:sz="0" w:space="0" w:color="auto"/>
        <w:bottom w:val="none" w:sz="0" w:space="0" w:color="auto"/>
        <w:right w:val="none" w:sz="0" w:space="0" w:color="auto"/>
      </w:divBdr>
    </w:div>
    <w:div w:id="936719833">
      <w:bodyDiv w:val="1"/>
      <w:marLeft w:val="0"/>
      <w:marRight w:val="0"/>
      <w:marTop w:val="0"/>
      <w:marBottom w:val="0"/>
      <w:divBdr>
        <w:top w:val="none" w:sz="0" w:space="0" w:color="auto"/>
        <w:left w:val="none" w:sz="0" w:space="0" w:color="auto"/>
        <w:bottom w:val="none" w:sz="0" w:space="0" w:color="auto"/>
        <w:right w:val="none" w:sz="0" w:space="0" w:color="auto"/>
      </w:divBdr>
    </w:div>
    <w:div w:id="967315479">
      <w:bodyDiv w:val="1"/>
      <w:marLeft w:val="0"/>
      <w:marRight w:val="0"/>
      <w:marTop w:val="0"/>
      <w:marBottom w:val="0"/>
      <w:divBdr>
        <w:top w:val="none" w:sz="0" w:space="0" w:color="auto"/>
        <w:left w:val="none" w:sz="0" w:space="0" w:color="auto"/>
        <w:bottom w:val="none" w:sz="0" w:space="0" w:color="auto"/>
        <w:right w:val="none" w:sz="0" w:space="0" w:color="auto"/>
      </w:divBdr>
    </w:div>
    <w:div w:id="1003892929">
      <w:bodyDiv w:val="1"/>
      <w:marLeft w:val="0"/>
      <w:marRight w:val="0"/>
      <w:marTop w:val="0"/>
      <w:marBottom w:val="0"/>
      <w:divBdr>
        <w:top w:val="none" w:sz="0" w:space="0" w:color="auto"/>
        <w:left w:val="none" w:sz="0" w:space="0" w:color="auto"/>
        <w:bottom w:val="none" w:sz="0" w:space="0" w:color="auto"/>
        <w:right w:val="none" w:sz="0" w:space="0" w:color="auto"/>
      </w:divBdr>
      <w:divsChild>
        <w:div w:id="555967420">
          <w:marLeft w:val="0"/>
          <w:marRight w:val="0"/>
          <w:marTop w:val="0"/>
          <w:marBottom w:val="0"/>
          <w:divBdr>
            <w:top w:val="none" w:sz="0" w:space="0" w:color="auto"/>
            <w:left w:val="none" w:sz="0" w:space="0" w:color="auto"/>
            <w:bottom w:val="none" w:sz="0" w:space="0" w:color="auto"/>
            <w:right w:val="none" w:sz="0" w:space="0" w:color="auto"/>
          </w:divBdr>
          <w:divsChild>
            <w:div w:id="2060126112">
              <w:marLeft w:val="0"/>
              <w:marRight w:val="0"/>
              <w:marTop w:val="0"/>
              <w:marBottom w:val="0"/>
              <w:divBdr>
                <w:top w:val="none" w:sz="0" w:space="0" w:color="auto"/>
                <w:left w:val="none" w:sz="0" w:space="0" w:color="auto"/>
                <w:bottom w:val="none" w:sz="0" w:space="0" w:color="auto"/>
                <w:right w:val="none" w:sz="0" w:space="0" w:color="auto"/>
              </w:divBdr>
              <w:divsChild>
                <w:div w:id="187136168">
                  <w:marLeft w:val="0"/>
                  <w:marRight w:val="0"/>
                  <w:marTop w:val="0"/>
                  <w:marBottom w:val="0"/>
                  <w:divBdr>
                    <w:top w:val="none" w:sz="0" w:space="0" w:color="auto"/>
                    <w:left w:val="none" w:sz="0" w:space="0" w:color="auto"/>
                    <w:bottom w:val="none" w:sz="0" w:space="0" w:color="auto"/>
                    <w:right w:val="none" w:sz="0" w:space="0" w:color="auto"/>
                  </w:divBdr>
                  <w:divsChild>
                    <w:div w:id="44997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7803695">
      <w:bodyDiv w:val="1"/>
      <w:marLeft w:val="0"/>
      <w:marRight w:val="0"/>
      <w:marTop w:val="0"/>
      <w:marBottom w:val="0"/>
      <w:divBdr>
        <w:top w:val="none" w:sz="0" w:space="0" w:color="auto"/>
        <w:left w:val="none" w:sz="0" w:space="0" w:color="auto"/>
        <w:bottom w:val="none" w:sz="0" w:space="0" w:color="auto"/>
        <w:right w:val="none" w:sz="0" w:space="0" w:color="auto"/>
      </w:divBdr>
    </w:div>
    <w:div w:id="1085760447">
      <w:bodyDiv w:val="1"/>
      <w:marLeft w:val="0"/>
      <w:marRight w:val="0"/>
      <w:marTop w:val="0"/>
      <w:marBottom w:val="0"/>
      <w:divBdr>
        <w:top w:val="none" w:sz="0" w:space="0" w:color="auto"/>
        <w:left w:val="none" w:sz="0" w:space="0" w:color="auto"/>
        <w:bottom w:val="none" w:sz="0" w:space="0" w:color="auto"/>
        <w:right w:val="none" w:sz="0" w:space="0" w:color="auto"/>
      </w:divBdr>
    </w:div>
    <w:div w:id="1092312398">
      <w:bodyDiv w:val="1"/>
      <w:marLeft w:val="0"/>
      <w:marRight w:val="0"/>
      <w:marTop w:val="0"/>
      <w:marBottom w:val="0"/>
      <w:divBdr>
        <w:top w:val="none" w:sz="0" w:space="0" w:color="auto"/>
        <w:left w:val="none" w:sz="0" w:space="0" w:color="auto"/>
        <w:bottom w:val="none" w:sz="0" w:space="0" w:color="auto"/>
        <w:right w:val="none" w:sz="0" w:space="0" w:color="auto"/>
      </w:divBdr>
    </w:div>
    <w:div w:id="1099181417">
      <w:bodyDiv w:val="1"/>
      <w:marLeft w:val="0"/>
      <w:marRight w:val="0"/>
      <w:marTop w:val="0"/>
      <w:marBottom w:val="0"/>
      <w:divBdr>
        <w:top w:val="none" w:sz="0" w:space="0" w:color="auto"/>
        <w:left w:val="none" w:sz="0" w:space="0" w:color="auto"/>
        <w:bottom w:val="none" w:sz="0" w:space="0" w:color="auto"/>
        <w:right w:val="none" w:sz="0" w:space="0" w:color="auto"/>
      </w:divBdr>
    </w:div>
    <w:div w:id="1115635632">
      <w:bodyDiv w:val="1"/>
      <w:marLeft w:val="0"/>
      <w:marRight w:val="0"/>
      <w:marTop w:val="0"/>
      <w:marBottom w:val="0"/>
      <w:divBdr>
        <w:top w:val="none" w:sz="0" w:space="0" w:color="auto"/>
        <w:left w:val="none" w:sz="0" w:space="0" w:color="auto"/>
        <w:bottom w:val="none" w:sz="0" w:space="0" w:color="auto"/>
        <w:right w:val="none" w:sz="0" w:space="0" w:color="auto"/>
      </w:divBdr>
    </w:div>
    <w:div w:id="1118914842">
      <w:bodyDiv w:val="1"/>
      <w:marLeft w:val="0"/>
      <w:marRight w:val="0"/>
      <w:marTop w:val="0"/>
      <w:marBottom w:val="0"/>
      <w:divBdr>
        <w:top w:val="none" w:sz="0" w:space="0" w:color="auto"/>
        <w:left w:val="none" w:sz="0" w:space="0" w:color="auto"/>
        <w:bottom w:val="none" w:sz="0" w:space="0" w:color="auto"/>
        <w:right w:val="none" w:sz="0" w:space="0" w:color="auto"/>
      </w:divBdr>
    </w:div>
    <w:div w:id="1133866137">
      <w:bodyDiv w:val="1"/>
      <w:marLeft w:val="0"/>
      <w:marRight w:val="0"/>
      <w:marTop w:val="0"/>
      <w:marBottom w:val="0"/>
      <w:divBdr>
        <w:top w:val="none" w:sz="0" w:space="0" w:color="auto"/>
        <w:left w:val="none" w:sz="0" w:space="0" w:color="auto"/>
        <w:bottom w:val="none" w:sz="0" w:space="0" w:color="auto"/>
        <w:right w:val="none" w:sz="0" w:space="0" w:color="auto"/>
      </w:divBdr>
    </w:div>
    <w:div w:id="1171678542">
      <w:bodyDiv w:val="1"/>
      <w:marLeft w:val="0"/>
      <w:marRight w:val="0"/>
      <w:marTop w:val="0"/>
      <w:marBottom w:val="0"/>
      <w:divBdr>
        <w:top w:val="none" w:sz="0" w:space="0" w:color="auto"/>
        <w:left w:val="none" w:sz="0" w:space="0" w:color="auto"/>
        <w:bottom w:val="none" w:sz="0" w:space="0" w:color="auto"/>
        <w:right w:val="none" w:sz="0" w:space="0" w:color="auto"/>
      </w:divBdr>
    </w:div>
    <w:div w:id="1175849392">
      <w:bodyDiv w:val="1"/>
      <w:marLeft w:val="0"/>
      <w:marRight w:val="0"/>
      <w:marTop w:val="0"/>
      <w:marBottom w:val="0"/>
      <w:divBdr>
        <w:top w:val="none" w:sz="0" w:space="0" w:color="auto"/>
        <w:left w:val="none" w:sz="0" w:space="0" w:color="auto"/>
        <w:bottom w:val="none" w:sz="0" w:space="0" w:color="auto"/>
        <w:right w:val="none" w:sz="0" w:space="0" w:color="auto"/>
      </w:divBdr>
    </w:div>
    <w:div w:id="1184057751">
      <w:bodyDiv w:val="1"/>
      <w:marLeft w:val="0"/>
      <w:marRight w:val="0"/>
      <w:marTop w:val="0"/>
      <w:marBottom w:val="0"/>
      <w:divBdr>
        <w:top w:val="none" w:sz="0" w:space="0" w:color="auto"/>
        <w:left w:val="none" w:sz="0" w:space="0" w:color="auto"/>
        <w:bottom w:val="none" w:sz="0" w:space="0" w:color="auto"/>
        <w:right w:val="none" w:sz="0" w:space="0" w:color="auto"/>
      </w:divBdr>
    </w:div>
    <w:div w:id="1184705269">
      <w:bodyDiv w:val="1"/>
      <w:marLeft w:val="0"/>
      <w:marRight w:val="0"/>
      <w:marTop w:val="0"/>
      <w:marBottom w:val="0"/>
      <w:divBdr>
        <w:top w:val="none" w:sz="0" w:space="0" w:color="auto"/>
        <w:left w:val="none" w:sz="0" w:space="0" w:color="auto"/>
        <w:bottom w:val="none" w:sz="0" w:space="0" w:color="auto"/>
        <w:right w:val="none" w:sz="0" w:space="0" w:color="auto"/>
      </w:divBdr>
      <w:divsChild>
        <w:div w:id="114183692">
          <w:marLeft w:val="0"/>
          <w:marRight w:val="0"/>
          <w:marTop w:val="0"/>
          <w:marBottom w:val="0"/>
          <w:divBdr>
            <w:top w:val="none" w:sz="0" w:space="0" w:color="auto"/>
            <w:left w:val="none" w:sz="0" w:space="0" w:color="auto"/>
            <w:bottom w:val="none" w:sz="0" w:space="0" w:color="auto"/>
            <w:right w:val="none" w:sz="0" w:space="0" w:color="auto"/>
          </w:divBdr>
        </w:div>
        <w:div w:id="226262703">
          <w:marLeft w:val="0"/>
          <w:marRight w:val="0"/>
          <w:marTop w:val="0"/>
          <w:marBottom w:val="0"/>
          <w:divBdr>
            <w:top w:val="none" w:sz="0" w:space="0" w:color="auto"/>
            <w:left w:val="none" w:sz="0" w:space="0" w:color="auto"/>
            <w:bottom w:val="none" w:sz="0" w:space="0" w:color="auto"/>
            <w:right w:val="none" w:sz="0" w:space="0" w:color="auto"/>
          </w:divBdr>
        </w:div>
        <w:div w:id="532157041">
          <w:marLeft w:val="0"/>
          <w:marRight w:val="0"/>
          <w:marTop w:val="0"/>
          <w:marBottom w:val="0"/>
          <w:divBdr>
            <w:top w:val="none" w:sz="0" w:space="0" w:color="auto"/>
            <w:left w:val="none" w:sz="0" w:space="0" w:color="auto"/>
            <w:bottom w:val="none" w:sz="0" w:space="0" w:color="auto"/>
            <w:right w:val="none" w:sz="0" w:space="0" w:color="auto"/>
          </w:divBdr>
        </w:div>
        <w:div w:id="834537059">
          <w:marLeft w:val="0"/>
          <w:marRight w:val="0"/>
          <w:marTop w:val="0"/>
          <w:marBottom w:val="0"/>
          <w:divBdr>
            <w:top w:val="none" w:sz="0" w:space="0" w:color="auto"/>
            <w:left w:val="none" w:sz="0" w:space="0" w:color="auto"/>
            <w:bottom w:val="none" w:sz="0" w:space="0" w:color="auto"/>
            <w:right w:val="none" w:sz="0" w:space="0" w:color="auto"/>
          </w:divBdr>
        </w:div>
      </w:divsChild>
    </w:div>
    <w:div w:id="1218980613">
      <w:bodyDiv w:val="1"/>
      <w:marLeft w:val="0"/>
      <w:marRight w:val="0"/>
      <w:marTop w:val="0"/>
      <w:marBottom w:val="0"/>
      <w:divBdr>
        <w:top w:val="none" w:sz="0" w:space="0" w:color="auto"/>
        <w:left w:val="none" w:sz="0" w:space="0" w:color="auto"/>
        <w:bottom w:val="none" w:sz="0" w:space="0" w:color="auto"/>
        <w:right w:val="none" w:sz="0" w:space="0" w:color="auto"/>
      </w:divBdr>
    </w:div>
    <w:div w:id="1233203434">
      <w:bodyDiv w:val="1"/>
      <w:marLeft w:val="0"/>
      <w:marRight w:val="0"/>
      <w:marTop w:val="0"/>
      <w:marBottom w:val="0"/>
      <w:divBdr>
        <w:top w:val="none" w:sz="0" w:space="0" w:color="auto"/>
        <w:left w:val="none" w:sz="0" w:space="0" w:color="auto"/>
        <w:bottom w:val="none" w:sz="0" w:space="0" w:color="auto"/>
        <w:right w:val="none" w:sz="0" w:space="0" w:color="auto"/>
      </w:divBdr>
    </w:div>
    <w:div w:id="1254818293">
      <w:bodyDiv w:val="1"/>
      <w:marLeft w:val="0"/>
      <w:marRight w:val="0"/>
      <w:marTop w:val="0"/>
      <w:marBottom w:val="0"/>
      <w:divBdr>
        <w:top w:val="none" w:sz="0" w:space="0" w:color="auto"/>
        <w:left w:val="none" w:sz="0" w:space="0" w:color="auto"/>
        <w:bottom w:val="none" w:sz="0" w:space="0" w:color="auto"/>
        <w:right w:val="none" w:sz="0" w:space="0" w:color="auto"/>
      </w:divBdr>
    </w:div>
    <w:div w:id="1268655674">
      <w:bodyDiv w:val="1"/>
      <w:marLeft w:val="0"/>
      <w:marRight w:val="0"/>
      <w:marTop w:val="0"/>
      <w:marBottom w:val="0"/>
      <w:divBdr>
        <w:top w:val="none" w:sz="0" w:space="0" w:color="auto"/>
        <w:left w:val="none" w:sz="0" w:space="0" w:color="auto"/>
        <w:bottom w:val="none" w:sz="0" w:space="0" w:color="auto"/>
        <w:right w:val="none" w:sz="0" w:space="0" w:color="auto"/>
      </w:divBdr>
    </w:div>
    <w:div w:id="1305817844">
      <w:bodyDiv w:val="1"/>
      <w:marLeft w:val="0"/>
      <w:marRight w:val="0"/>
      <w:marTop w:val="0"/>
      <w:marBottom w:val="0"/>
      <w:divBdr>
        <w:top w:val="none" w:sz="0" w:space="0" w:color="auto"/>
        <w:left w:val="none" w:sz="0" w:space="0" w:color="auto"/>
        <w:bottom w:val="none" w:sz="0" w:space="0" w:color="auto"/>
        <w:right w:val="none" w:sz="0" w:space="0" w:color="auto"/>
      </w:divBdr>
    </w:div>
    <w:div w:id="1321927370">
      <w:bodyDiv w:val="1"/>
      <w:marLeft w:val="0"/>
      <w:marRight w:val="0"/>
      <w:marTop w:val="0"/>
      <w:marBottom w:val="0"/>
      <w:divBdr>
        <w:top w:val="none" w:sz="0" w:space="0" w:color="auto"/>
        <w:left w:val="none" w:sz="0" w:space="0" w:color="auto"/>
        <w:bottom w:val="none" w:sz="0" w:space="0" w:color="auto"/>
        <w:right w:val="none" w:sz="0" w:space="0" w:color="auto"/>
      </w:divBdr>
    </w:div>
    <w:div w:id="1326324846">
      <w:bodyDiv w:val="1"/>
      <w:marLeft w:val="0"/>
      <w:marRight w:val="0"/>
      <w:marTop w:val="0"/>
      <w:marBottom w:val="0"/>
      <w:divBdr>
        <w:top w:val="none" w:sz="0" w:space="0" w:color="auto"/>
        <w:left w:val="none" w:sz="0" w:space="0" w:color="auto"/>
        <w:bottom w:val="none" w:sz="0" w:space="0" w:color="auto"/>
        <w:right w:val="none" w:sz="0" w:space="0" w:color="auto"/>
      </w:divBdr>
    </w:div>
    <w:div w:id="1333527943">
      <w:bodyDiv w:val="1"/>
      <w:marLeft w:val="0"/>
      <w:marRight w:val="0"/>
      <w:marTop w:val="0"/>
      <w:marBottom w:val="0"/>
      <w:divBdr>
        <w:top w:val="none" w:sz="0" w:space="0" w:color="auto"/>
        <w:left w:val="none" w:sz="0" w:space="0" w:color="auto"/>
        <w:bottom w:val="none" w:sz="0" w:space="0" w:color="auto"/>
        <w:right w:val="none" w:sz="0" w:space="0" w:color="auto"/>
      </w:divBdr>
    </w:div>
    <w:div w:id="1398940005">
      <w:bodyDiv w:val="1"/>
      <w:marLeft w:val="0"/>
      <w:marRight w:val="0"/>
      <w:marTop w:val="0"/>
      <w:marBottom w:val="0"/>
      <w:divBdr>
        <w:top w:val="none" w:sz="0" w:space="0" w:color="auto"/>
        <w:left w:val="none" w:sz="0" w:space="0" w:color="auto"/>
        <w:bottom w:val="none" w:sz="0" w:space="0" w:color="auto"/>
        <w:right w:val="none" w:sz="0" w:space="0" w:color="auto"/>
      </w:divBdr>
    </w:div>
    <w:div w:id="1402143152">
      <w:bodyDiv w:val="1"/>
      <w:marLeft w:val="0"/>
      <w:marRight w:val="0"/>
      <w:marTop w:val="0"/>
      <w:marBottom w:val="0"/>
      <w:divBdr>
        <w:top w:val="none" w:sz="0" w:space="0" w:color="auto"/>
        <w:left w:val="none" w:sz="0" w:space="0" w:color="auto"/>
        <w:bottom w:val="none" w:sz="0" w:space="0" w:color="auto"/>
        <w:right w:val="none" w:sz="0" w:space="0" w:color="auto"/>
      </w:divBdr>
    </w:div>
    <w:div w:id="1412703097">
      <w:bodyDiv w:val="1"/>
      <w:marLeft w:val="0"/>
      <w:marRight w:val="0"/>
      <w:marTop w:val="0"/>
      <w:marBottom w:val="0"/>
      <w:divBdr>
        <w:top w:val="none" w:sz="0" w:space="0" w:color="auto"/>
        <w:left w:val="none" w:sz="0" w:space="0" w:color="auto"/>
        <w:bottom w:val="none" w:sz="0" w:space="0" w:color="auto"/>
        <w:right w:val="none" w:sz="0" w:space="0" w:color="auto"/>
      </w:divBdr>
    </w:div>
    <w:div w:id="1425882372">
      <w:bodyDiv w:val="1"/>
      <w:marLeft w:val="0"/>
      <w:marRight w:val="0"/>
      <w:marTop w:val="0"/>
      <w:marBottom w:val="0"/>
      <w:divBdr>
        <w:top w:val="none" w:sz="0" w:space="0" w:color="auto"/>
        <w:left w:val="none" w:sz="0" w:space="0" w:color="auto"/>
        <w:bottom w:val="none" w:sz="0" w:space="0" w:color="auto"/>
        <w:right w:val="none" w:sz="0" w:space="0" w:color="auto"/>
      </w:divBdr>
    </w:div>
    <w:div w:id="1433427805">
      <w:bodyDiv w:val="1"/>
      <w:marLeft w:val="0"/>
      <w:marRight w:val="0"/>
      <w:marTop w:val="0"/>
      <w:marBottom w:val="0"/>
      <w:divBdr>
        <w:top w:val="none" w:sz="0" w:space="0" w:color="auto"/>
        <w:left w:val="none" w:sz="0" w:space="0" w:color="auto"/>
        <w:bottom w:val="none" w:sz="0" w:space="0" w:color="auto"/>
        <w:right w:val="none" w:sz="0" w:space="0" w:color="auto"/>
      </w:divBdr>
    </w:div>
    <w:div w:id="1446342244">
      <w:bodyDiv w:val="1"/>
      <w:marLeft w:val="0"/>
      <w:marRight w:val="0"/>
      <w:marTop w:val="0"/>
      <w:marBottom w:val="0"/>
      <w:divBdr>
        <w:top w:val="none" w:sz="0" w:space="0" w:color="auto"/>
        <w:left w:val="none" w:sz="0" w:space="0" w:color="auto"/>
        <w:bottom w:val="none" w:sz="0" w:space="0" w:color="auto"/>
        <w:right w:val="none" w:sz="0" w:space="0" w:color="auto"/>
      </w:divBdr>
    </w:div>
    <w:div w:id="1475179898">
      <w:bodyDiv w:val="1"/>
      <w:marLeft w:val="0"/>
      <w:marRight w:val="0"/>
      <w:marTop w:val="0"/>
      <w:marBottom w:val="0"/>
      <w:divBdr>
        <w:top w:val="none" w:sz="0" w:space="0" w:color="auto"/>
        <w:left w:val="none" w:sz="0" w:space="0" w:color="auto"/>
        <w:bottom w:val="none" w:sz="0" w:space="0" w:color="auto"/>
        <w:right w:val="none" w:sz="0" w:space="0" w:color="auto"/>
      </w:divBdr>
    </w:div>
    <w:div w:id="1502700057">
      <w:bodyDiv w:val="1"/>
      <w:marLeft w:val="0"/>
      <w:marRight w:val="0"/>
      <w:marTop w:val="0"/>
      <w:marBottom w:val="0"/>
      <w:divBdr>
        <w:top w:val="none" w:sz="0" w:space="0" w:color="auto"/>
        <w:left w:val="none" w:sz="0" w:space="0" w:color="auto"/>
        <w:bottom w:val="none" w:sz="0" w:space="0" w:color="auto"/>
        <w:right w:val="none" w:sz="0" w:space="0" w:color="auto"/>
      </w:divBdr>
    </w:div>
    <w:div w:id="1502702067">
      <w:bodyDiv w:val="1"/>
      <w:marLeft w:val="0"/>
      <w:marRight w:val="0"/>
      <w:marTop w:val="0"/>
      <w:marBottom w:val="0"/>
      <w:divBdr>
        <w:top w:val="none" w:sz="0" w:space="0" w:color="auto"/>
        <w:left w:val="none" w:sz="0" w:space="0" w:color="auto"/>
        <w:bottom w:val="none" w:sz="0" w:space="0" w:color="auto"/>
        <w:right w:val="none" w:sz="0" w:space="0" w:color="auto"/>
      </w:divBdr>
    </w:div>
    <w:div w:id="1546718083">
      <w:bodyDiv w:val="1"/>
      <w:marLeft w:val="0"/>
      <w:marRight w:val="0"/>
      <w:marTop w:val="0"/>
      <w:marBottom w:val="0"/>
      <w:divBdr>
        <w:top w:val="none" w:sz="0" w:space="0" w:color="auto"/>
        <w:left w:val="none" w:sz="0" w:space="0" w:color="auto"/>
        <w:bottom w:val="none" w:sz="0" w:space="0" w:color="auto"/>
        <w:right w:val="none" w:sz="0" w:space="0" w:color="auto"/>
      </w:divBdr>
    </w:div>
    <w:div w:id="1557013754">
      <w:bodyDiv w:val="1"/>
      <w:marLeft w:val="0"/>
      <w:marRight w:val="0"/>
      <w:marTop w:val="0"/>
      <w:marBottom w:val="0"/>
      <w:divBdr>
        <w:top w:val="none" w:sz="0" w:space="0" w:color="auto"/>
        <w:left w:val="none" w:sz="0" w:space="0" w:color="auto"/>
        <w:bottom w:val="none" w:sz="0" w:space="0" w:color="auto"/>
        <w:right w:val="none" w:sz="0" w:space="0" w:color="auto"/>
      </w:divBdr>
    </w:div>
    <w:div w:id="1565601100">
      <w:bodyDiv w:val="1"/>
      <w:marLeft w:val="0"/>
      <w:marRight w:val="0"/>
      <w:marTop w:val="0"/>
      <w:marBottom w:val="0"/>
      <w:divBdr>
        <w:top w:val="none" w:sz="0" w:space="0" w:color="auto"/>
        <w:left w:val="none" w:sz="0" w:space="0" w:color="auto"/>
        <w:bottom w:val="none" w:sz="0" w:space="0" w:color="auto"/>
        <w:right w:val="none" w:sz="0" w:space="0" w:color="auto"/>
      </w:divBdr>
    </w:div>
    <w:div w:id="1573663842">
      <w:bodyDiv w:val="1"/>
      <w:marLeft w:val="0"/>
      <w:marRight w:val="0"/>
      <w:marTop w:val="0"/>
      <w:marBottom w:val="0"/>
      <w:divBdr>
        <w:top w:val="none" w:sz="0" w:space="0" w:color="auto"/>
        <w:left w:val="none" w:sz="0" w:space="0" w:color="auto"/>
        <w:bottom w:val="none" w:sz="0" w:space="0" w:color="auto"/>
        <w:right w:val="none" w:sz="0" w:space="0" w:color="auto"/>
      </w:divBdr>
    </w:div>
    <w:div w:id="1580169890">
      <w:bodyDiv w:val="1"/>
      <w:marLeft w:val="0"/>
      <w:marRight w:val="0"/>
      <w:marTop w:val="0"/>
      <w:marBottom w:val="0"/>
      <w:divBdr>
        <w:top w:val="none" w:sz="0" w:space="0" w:color="auto"/>
        <w:left w:val="none" w:sz="0" w:space="0" w:color="auto"/>
        <w:bottom w:val="none" w:sz="0" w:space="0" w:color="auto"/>
        <w:right w:val="none" w:sz="0" w:space="0" w:color="auto"/>
      </w:divBdr>
    </w:div>
    <w:div w:id="1593390667">
      <w:bodyDiv w:val="1"/>
      <w:marLeft w:val="0"/>
      <w:marRight w:val="0"/>
      <w:marTop w:val="0"/>
      <w:marBottom w:val="0"/>
      <w:divBdr>
        <w:top w:val="none" w:sz="0" w:space="0" w:color="auto"/>
        <w:left w:val="none" w:sz="0" w:space="0" w:color="auto"/>
        <w:bottom w:val="none" w:sz="0" w:space="0" w:color="auto"/>
        <w:right w:val="none" w:sz="0" w:space="0" w:color="auto"/>
      </w:divBdr>
    </w:div>
    <w:div w:id="1601646852">
      <w:bodyDiv w:val="1"/>
      <w:marLeft w:val="0"/>
      <w:marRight w:val="0"/>
      <w:marTop w:val="0"/>
      <w:marBottom w:val="0"/>
      <w:divBdr>
        <w:top w:val="none" w:sz="0" w:space="0" w:color="auto"/>
        <w:left w:val="none" w:sz="0" w:space="0" w:color="auto"/>
        <w:bottom w:val="none" w:sz="0" w:space="0" w:color="auto"/>
        <w:right w:val="none" w:sz="0" w:space="0" w:color="auto"/>
      </w:divBdr>
    </w:div>
    <w:div w:id="1604649446">
      <w:bodyDiv w:val="1"/>
      <w:marLeft w:val="0"/>
      <w:marRight w:val="0"/>
      <w:marTop w:val="0"/>
      <w:marBottom w:val="0"/>
      <w:divBdr>
        <w:top w:val="none" w:sz="0" w:space="0" w:color="auto"/>
        <w:left w:val="none" w:sz="0" w:space="0" w:color="auto"/>
        <w:bottom w:val="none" w:sz="0" w:space="0" w:color="auto"/>
        <w:right w:val="none" w:sz="0" w:space="0" w:color="auto"/>
      </w:divBdr>
    </w:div>
    <w:div w:id="1633707951">
      <w:bodyDiv w:val="1"/>
      <w:marLeft w:val="0"/>
      <w:marRight w:val="0"/>
      <w:marTop w:val="0"/>
      <w:marBottom w:val="0"/>
      <w:divBdr>
        <w:top w:val="none" w:sz="0" w:space="0" w:color="auto"/>
        <w:left w:val="none" w:sz="0" w:space="0" w:color="auto"/>
        <w:bottom w:val="none" w:sz="0" w:space="0" w:color="auto"/>
        <w:right w:val="none" w:sz="0" w:space="0" w:color="auto"/>
      </w:divBdr>
    </w:div>
    <w:div w:id="1649288493">
      <w:bodyDiv w:val="1"/>
      <w:marLeft w:val="0"/>
      <w:marRight w:val="0"/>
      <w:marTop w:val="0"/>
      <w:marBottom w:val="0"/>
      <w:divBdr>
        <w:top w:val="none" w:sz="0" w:space="0" w:color="auto"/>
        <w:left w:val="none" w:sz="0" w:space="0" w:color="auto"/>
        <w:bottom w:val="none" w:sz="0" w:space="0" w:color="auto"/>
        <w:right w:val="none" w:sz="0" w:space="0" w:color="auto"/>
      </w:divBdr>
    </w:div>
    <w:div w:id="1664167037">
      <w:bodyDiv w:val="1"/>
      <w:marLeft w:val="0"/>
      <w:marRight w:val="0"/>
      <w:marTop w:val="0"/>
      <w:marBottom w:val="0"/>
      <w:divBdr>
        <w:top w:val="none" w:sz="0" w:space="0" w:color="auto"/>
        <w:left w:val="none" w:sz="0" w:space="0" w:color="auto"/>
        <w:bottom w:val="none" w:sz="0" w:space="0" w:color="auto"/>
        <w:right w:val="none" w:sz="0" w:space="0" w:color="auto"/>
      </w:divBdr>
    </w:div>
    <w:div w:id="1698500432">
      <w:bodyDiv w:val="1"/>
      <w:marLeft w:val="0"/>
      <w:marRight w:val="0"/>
      <w:marTop w:val="0"/>
      <w:marBottom w:val="0"/>
      <w:divBdr>
        <w:top w:val="none" w:sz="0" w:space="0" w:color="auto"/>
        <w:left w:val="none" w:sz="0" w:space="0" w:color="auto"/>
        <w:bottom w:val="none" w:sz="0" w:space="0" w:color="auto"/>
        <w:right w:val="none" w:sz="0" w:space="0" w:color="auto"/>
      </w:divBdr>
    </w:div>
    <w:div w:id="1740135914">
      <w:bodyDiv w:val="1"/>
      <w:marLeft w:val="0"/>
      <w:marRight w:val="0"/>
      <w:marTop w:val="0"/>
      <w:marBottom w:val="0"/>
      <w:divBdr>
        <w:top w:val="none" w:sz="0" w:space="0" w:color="auto"/>
        <w:left w:val="none" w:sz="0" w:space="0" w:color="auto"/>
        <w:bottom w:val="none" w:sz="0" w:space="0" w:color="auto"/>
        <w:right w:val="none" w:sz="0" w:space="0" w:color="auto"/>
      </w:divBdr>
    </w:div>
    <w:div w:id="1748764676">
      <w:bodyDiv w:val="1"/>
      <w:marLeft w:val="0"/>
      <w:marRight w:val="0"/>
      <w:marTop w:val="0"/>
      <w:marBottom w:val="0"/>
      <w:divBdr>
        <w:top w:val="none" w:sz="0" w:space="0" w:color="auto"/>
        <w:left w:val="none" w:sz="0" w:space="0" w:color="auto"/>
        <w:bottom w:val="none" w:sz="0" w:space="0" w:color="auto"/>
        <w:right w:val="none" w:sz="0" w:space="0" w:color="auto"/>
      </w:divBdr>
    </w:div>
    <w:div w:id="1769810450">
      <w:bodyDiv w:val="1"/>
      <w:marLeft w:val="0"/>
      <w:marRight w:val="0"/>
      <w:marTop w:val="0"/>
      <w:marBottom w:val="0"/>
      <w:divBdr>
        <w:top w:val="none" w:sz="0" w:space="0" w:color="auto"/>
        <w:left w:val="none" w:sz="0" w:space="0" w:color="auto"/>
        <w:bottom w:val="none" w:sz="0" w:space="0" w:color="auto"/>
        <w:right w:val="none" w:sz="0" w:space="0" w:color="auto"/>
      </w:divBdr>
    </w:div>
    <w:div w:id="1807431569">
      <w:bodyDiv w:val="1"/>
      <w:marLeft w:val="0"/>
      <w:marRight w:val="0"/>
      <w:marTop w:val="0"/>
      <w:marBottom w:val="0"/>
      <w:divBdr>
        <w:top w:val="none" w:sz="0" w:space="0" w:color="auto"/>
        <w:left w:val="none" w:sz="0" w:space="0" w:color="auto"/>
        <w:bottom w:val="none" w:sz="0" w:space="0" w:color="auto"/>
        <w:right w:val="none" w:sz="0" w:space="0" w:color="auto"/>
      </w:divBdr>
    </w:div>
    <w:div w:id="1835028145">
      <w:bodyDiv w:val="1"/>
      <w:marLeft w:val="0"/>
      <w:marRight w:val="0"/>
      <w:marTop w:val="0"/>
      <w:marBottom w:val="0"/>
      <w:divBdr>
        <w:top w:val="none" w:sz="0" w:space="0" w:color="auto"/>
        <w:left w:val="none" w:sz="0" w:space="0" w:color="auto"/>
        <w:bottom w:val="none" w:sz="0" w:space="0" w:color="auto"/>
        <w:right w:val="none" w:sz="0" w:space="0" w:color="auto"/>
      </w:divBdr>
    </w:div>
    <w:div w:id="1933472459">
      <w:bodyDiv w:val="1"/>
      <w:marLeft w:val="0"/>
      <w:marRight w:val="0"/>
      <w:marTop w:val="0"/>
      <w:marBottom w:val="0"/>
      <w:divBdr>
        <w:top w:val="none" w:sz="0" w:space="0" w:color="auto"/>
        <w:left w:val="none" w:sz="0" w:space="0" w:color="auto"/>
        <w:bottom w:val="none" w:sz="0" w:space="0" w:color="auto"/>
        <w:right w:val="none" w:sz="0" w:space="0" w:color="auto"/>
      </w:divBdr>
    </w:div>
    <w:div w:id="1941836608">
      <w:bodyDiv w:val="1"/>
      <w:marLeft w:val="0"/>
      <w:marRight w:val="0"/>
      <w:marTop w:val="0"/>
      <w:marBottom w:val="0"/>
      <w:divBdr>
        <w:top w:val="none" w:sz="0" w:space="0" w:color="auto"/>
        <w:left w:val="none" w:sz="0" w:space="0" w:color="auto"/>
        <w:bottom w:val="none" w:sz="0" w:space="0" w:color="auto"/>
        <w:right w:val="none" w:sz="0" w:space="0" w:color="auto"/>
      </w:divBdr>
    </w:div>
    <w:div w:id="1990356666">
      <w:bodyDiv w:val="1"/>
      <w:marLeft w:val="0"/>
      <w:marRight w:val="0"/>
      <w:marTop w:val="0"/>
      <w:marBottom w:val="0"/>
      <w:divBdr>
        <w:top w:val="none" w:sz="0" w:space="0" w:color="auto"/>
        <w:left w:val="none" w:sz="0" w:space="0" w:color="auto"/>
        <w:bottom w:val="none" w:sz="0" w:space="0" w:color="auto"/>
        <w:right w:val="none" w:sz="0" w:space="0" w:color="auto"/>
      </w:divBdr>
    </w:div>
    <w:div w:id="1993944896">
      <w:bodyDiv w:val="1"/>
      <w:marLeft w:val="0"/>
      <w:marRight w:val="0"/>
      <w:marTop w:val="0"/>
      <w:marBottom w:val="0"/>
      <w:divBdr>
        <w:top w:val="none" w:sz="0" w:space="0" w:color="auto"/>
        <w:left w:val="none" w:sz="0" w:space="0" w:color="auto"/>
        <w:bottom w:val="none" w:sz="0" w:space="0" w:color="auto"/>
        <w:right w:val="none" w:sz="0" w:space="0" w:color="auto"/>
      </w:divBdr>
    </w:div>
    <w:div w:id="2003195892">
      <w:bodyDiv w:val="1"/>
      <w:marLeft w:val="0"/>
      <w:marRight w:val="0"/>
      <w:marTop w:val="0"/>
      <w:marBottom w:val="0"/>
      <w:divBdr>
        <w:top w:val="none" w:sz="0" w:space="0" w:color="auto"/>
        <w:left w:val="none" w:sz="0" w:space="0" w:color="auto"/>
        <w:bottom w:val="none" w:sz="0" w:space="0" w:color="auto"/>
        <w:right w:val="none" w:sz="0" w:space="0" w:color="auto"/>
      </w:divBdr>
    </w:div>
    <w:div w:id="2019233069">
      <w:bodyDiv w:val="1"/>
      <w:marLeft w:val="0"/>
      <w:marRight w:val="0"/>
      <w:marTop w:val="0"/>
      <w:marBottom w:val="0"/>
      <w:divBdr>
        <w:top w:val="none" w:sz="0" w:space="0" w:color="auto"/>
        <w:left w:val="none" w:sz="0" w:space="0" w:color="auto"/>
        <w:bottom w:val="none" w:sz="0" w:space="0" w:color="auto"/>
        <w:right w:val="none" w:sz="0" w:space="0" w:color="auto"/>
      </w:divBdr>
    </w:div>
    <w:div w:id="2037461663">
      <w:bodyDiv w:val="1"/>
      <w:marLeft w:val="0"/>
      <w:marRight w:val="0"/>
      <w:marTop w:val="0"/>
      <w:marBottom w:val="0"/>
      <w:divBdr>
        <w:top w:val="none" w:sz="0" w:space="0" w:color="auto"/>
        <w:left w:val="none" w:sz="0" w:space="0" w:color="auto"/>
        <w:bottom w:val="none" w:sz="0" w:space="0" w:color="auto"/>
        <w:right w:val="none" w:sz="0" w:space="0" w:color="auto"/>
      </w:divBdr>
    </w:div>
    <w:div w:id="2104186828">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brcon.pl" TargetMode="External"/><Relationship Id="rId9" Type="http://schemas.openxmlformats.org/officeDocument/2006/relationships/hyperlink" Target="http://www.brcon.pl/nowy-kraj-nowy-start/"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575239-6FD8-624C-8F62-AEEE6BCFB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5395</TotalTime>
  <Pages>14</Pages>
  <Words>6130</Words>
  <Characters>36784</Characters>
  <Application>Microsoft Macintosh Word</Application>
  <DocSecurity>0</DocSecurity>
  <Lines>306</Lines>
  <Paragraphs>85</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42829</CharactersWithSpaces>
  <SharedDoc>false</SharedDoc>
  <HLinks>
    <vt:vector size="30" baseType="variant">
      <vt:variant>
        <vt:i4>6815856</vt:i4>
      </vt:variant>
      <vt:variant>
        <vt:i4>12</vt:i4>
      </vt:variant>
      <vt:variant>
        <vt:i4>0</vt:i4>
      </vt:variant>
      <vt:variant>
        <vt:i4>5</vt:i4>
      </vt:variant>
      <vt:variant>
        <vt:lpwstr>http://www.brcon.pl/nowaprzyszlosc/</vt:lpwstr>
      </vt:variant>
      <vt:variant>
        <vt:lpwstr/>
      </vt:variant>
      <vt:variant>
        <vt:i4>8126509</vt:i4>
      </vt:variant>
      <vt:variant>
        <vt:i4>9</vt:i4>
      </vt:variant>
      <vt:variant>
        <vt:i4>0</vt:i4>
      </vt:variant>
      <vt:variant>
        <vt:i4>5</vt:i4>
      </vt:variant>
      <vt:variant>
        <vt:lpwstr>https://mapa.targeo.pl/894-183-24-06/nip/firma</vt:lpwstr>
      </vt:variant>
      <vt:variant>
        <vt:lpwstr/>
      </vt:variant>
      <vt:variant>
        <vt:i4>6684736</vt:i4>
      </vt:variant>
      <vt:variant>
        <vt:i4>6</vt:i4>
      </vt:variant>
      <vt:variant>
        <vt:i4>0</vt:i4>
      </vt:variant>
      <vt:variant>
        <vt:i4>5</vt:i4>
      </vt:variant>
      <vt:variant>
        <vt:lpwstr>https://docs.google.com/forms/d/e/1FAIpQLSfDWLQcnqYRKYjkP2s4WYZdAMIRjYOXQMmcZDwktUr2oOfDxA/viewform?usp=sf_link</vt:lpwstr>
      </vt:variant>
      <vt:variant>
        <vt:lpwstr/>
      </vt:variant>
      <vt:variant>
        <vt:i4>6750285</vt:i4>
      </vt:variant>
      <vt:variant>
        <vt:i4>3</vt:i4>
      </vt:variant>
      <vt:variant>
        <vt:i4>0</vt:i4>
      </vt:variant>
      <vt:variant>
        <vt:i4>5</vt:i4>
      </vt:variant>
      <vt:variant>
        <vt:lpwstr>mailto:mazowsze@brcon.pl</vt:lpwstr>
      </vt:variant>
      <vt:variant>
        <vt:lpwstr/>
      </vt:variant>
      <vt:variant>
        <vt:i4>1769487</vt:i4>
      </vt:variant>
      <vt:variant>
        <vt:i4>0</vt:i4>
      </vt:variant>
      <vt:variant>
        <vt:i4>0</vt:i4>
      </vt:variant>
      <vt:variant>
        <vt:i4>5</vt:i4>
      </vt:variant>
      <vt:variant>
        <vt:lpwstr>http://www.brcon.pl/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Bartnik</dc:creator>
  <cp:keywords/>
  <dc:description/>
  <cp:lastModifiedBy>Renata Różycka</cp:lastModifiedBy>
  <cp:revision>9</cp:revision>
  <cp:lastPrinted>2022-11-21T16:16:00Z</cp:lastPrinted>
  <dcterms:created xsi:type="dcterms:W3CDTF">2022-11-29T15:18:00Z</dcterms:created>
  <dcterms:modified xsi:type="dcterms:W3CDTF">2023-10-02T17:05:00Z</dcterms:modified>
</cp:coreProperties>
</file>